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eastAsia="zh-CN"/>
        </w:rPr>
        <w:t>柳州市工人医院</w:t>
      </w:r>
      <w:r>
        <w:rPr>
          <w:rFonts w:hint="eastAsia" w:ascii="黑体" w:hAnsi="黑体" w:eastAsia="黑体" w:cs="黑体"/>
          <w:b/>
          <w:sz w:val="36"/>
          <w:szCs w:val="36"/>
          <w:lang w:val="en-US" w:eastAsia="zh-CN"/>
        </w:rPr>
        <w:t>鱼峰山院区院内道路路灯线路及设施更换采购</w:t>
      </w:r>
      <w:r>
        <w:rPr>
          <w:rFonts w:hint="eastAsia" w:ascii="黑体" w:hAnsi="黑体" w:eastAsia="黑体" w:cs="黑体"/>
          <w:b/>
          <w:sz w:val="36"/>
          <w:szCs w:val="36"/>
          <w:lang w:eastAsia="zh-CN"/>
        </w:rPr>
        <w:t>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柳州市工人医院鱼峰山院区院内道路路灯线路及设施更换</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w:t>
      </w:r>
      <w:r>
        <w:rPr>
          <w:rFonts w:hint="eastAsia" w:eastAsia="宋体"/>
          <w:sz w:val="28"/>
          <w:szCs w:val="36"/>
          <w:lang w:val="en-US" w:eastAsia="zh-CN"/>
        </w:rPr>
        <w:t>项目为鱼峰山院区院内道路路灯线路及设施更换</w:t>
      </w:r>
      <w:r>
        <w:rPr>
          <w:rFonts w:hint="eastAsia"/>
          <w:sz w:val="28"/>
          <w:szCs w:val="36"/>
        </w:rPr>
        <w:t>。</w:t>
      </w:r>
      <w:r>
        <w:rPr>
          <w:rFonts w:hint="eastAsia"/>
          <w:sz w:val="28"/>
          <w:szCs w:val="36"/>
          <w:lang w:val="en-US" w:eastAsia="zh-CN"/>
        </w:rPr>
        <w:t>原鱼峰医区路灯光照度不够，路灯线路、招牌灯线路年久老化存在安全隐患</w:t>
      </w:r>
      <w:r>
        <w:rPr>
          <w:rFonts w:hint="eastAsia"/>
          <w:sz w:val="28"/>
          <w:szCs w:val="36"/>
        </w:rPr>
        <w:t>，</w:t>
      </w:r>
      <w:r>
        <w:rPr>
          <w:rFonts w:hint="eastAsia"/>
          <w:sz w:val="28"/>
          <w:szCs w:val="36"/>
          <w:lang w:val="en-US" w:eastAsia="zh-CN"/>
        </w:rPr>
        <w:t>为保医区路灯、招牌灯正常</w:t>
      </w:r>
      <w:r>
        <w:rPr>
          <w:rFonts w:hint="eastAsia"/>
          <w:sz w:val="28"/>
          <w:szCs w:val="36"/>
        </w:rPr>
        <w:t>运行需</w:t>
      </w:r>
      <w:r>
        <w:rPr>
          <w:rFonts w:hint="eastAsia"/>
          <w:sz w:val="28"/>
          <w:szCs w:val="36"/>
          <w:lang w:val="en-US" w:eastAsia="zh-CN"/>
        </w:rPr>
        <w:t>更换原路灯与及</w:t>
      </w:r>
      <w:r>
        <w:rPr>
          <w:rFonts w:hint="eastAsia"/>
          <w:sz w:val="28"/>
          <w:szCs w:val="36"/>
        </w:rPr>
        <w:t>重新配置供电系统</w:t>
      </w:r>
      <w:r>
        <w:rPr>
          <w:rFonts w:hint="eastAsia"/>
          <w:sz w:val="28"/>
          <w:szCs w:val="36"/>
          <w:lang w:val="en-US" w:eastAsia="zh-CN"/>
        </w:rPr>
        <w:t>及线路</w:t>
      </w:r>
      <w:r>
        <w:rPr>
          <w:rFonts w:hint="eastAsia"/>
          <w:sz w:val="28"/>
          <w:szCs w:val="36"/>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鱼峰山院区院内道路路灯线路及设施更换</w:t>
      </w:r>
      <w:r>
        <w:rPr>
          <w:rFonts w:hint="eastAsia" w:hAnsi="宋体" w:eastAsia="宋体" w:cs="宋体"/>
          <w:b w:val="0"/>
          <w:bCs w:val="0"/>
          <w:sz w:val="28"/>
          <w:szCs w:val="28"/>
          <w:lang w:val="en-US" w:eastAsia="zh-CN"/>
        </w:rPr>
        <w:t>，具体方案如下：</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（1）原有路灯、招牌灯出线电线电缆全部摘除。</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（2）门诊二楼配电井新增路灯控制箱一台，控制箱电箱下设3个回路，备用一回路，分别引至各路灯位置（详配电平面图）。</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（3）线路及配电设置如下：门诊二层电井至各路灯位置拟使用 BV2*10+1*4铜芯电线，二楼电井路灯配电箱内设63 A2P总断路器一只，下设备用1只32A断路器、三只32A断路器，四个时间控制器，停车库新增时间控制箱一个。</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(4)招牌灯线路拟使用 BV2*10+1*4铜芯电线，从门诊二层电井接入四楼楼顶。楼顶增设一台室外不锈钢防水配电箱。配电箱内设63 A2P总断路器一只，下设备用2只20A断路器、2只32A断路器、2只40A断路器.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（5）原路灯的灯泡更换为室外防水型LED投光灯。更换LED 50W共8个，LED 200W共9个。</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bookmarkStart w:id="0" w:name="_GoBack"/>
      <w:bookmarkEnd w:id="0"/>
      <w:r>
        <w:rPr>
          <w:rFonts w:hint="eastAsia" w:hAnsi="宋体" w:eastAsia="宋体" w:cs="宋体"/>
          <w:b w:val="0"/>
          <w:bCs w:val="0"/>
          <w:sz w:val="28"/>
          <w:szCs w:val="28"/>
          <w:lang w:val="en-US" w:eastAsia="zh-CN"/>
        </w:rPr>
        <w:t>新增各级配电箱设置系统图及平面图详见附图。</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eastAsia="宋体" w:cs="宋体"/>
          <w:b w:val="0"/>
          <w:bCs w:val="0"/>
          <w:sz w:val="28"/>
          <w:szCs w:val="28"/>
          <w:lang w:val="en-US" w:eastAsia="zh-CN"/>
        </w:rPr>
      </w:pPr>
      <w:r>
        <w:rPr>
          <w:rFonts w:hint="eastAsia" w:hAnsi="宋体" w:eastAsia="宋体" w:cs="宋体"/>
          <w:b/>
          <w:bCs/>
          <w:sz w:val="28"/>
          <w:szCs w:val="28"/>
          <w:lang w:val="en-US" w:eastAsia="zh-CN"/>
        </w:rPr>
        <w:t>主要设备清单</w:t>
      </w:r>
      <w:r>
        <w:rPr>
          <w:rFonts w:hint="eastAsia" w:hAnsi="宋体" w:eastAsia="宋体" w:cs="宋体"/>
          <w:b w:val="0"/>
          <w:bCs w:val="0"/>
          <w:sz w:val="28"/>
          <w:szCs w:val="28"/>
          <w:lang w:val="en-US" w:eastAsia="zh-CN"/>
        </w:rPr>
        <w:t>：</w:t>
      </w:r>
    </w:p>
    <w:p>
      <w:pPr>
        <w:pStyle w:val="2"/>
        <w:rPr>
          <w:rFonts w:hint="eastAsia"/>
          <w:lang w:val="en-US" w:eastAsia="zh-CN"/>
        </w:rPr>
      </w:pPr>
    </w:p>
    <w:tbl>
      <w:tblPr>
        <w:tblStyle w:val="7"/>
        <w:tblW w:w="84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976"/>
        <w:gridCol w:w="1905"/>
        <w:gridCol w:w="1905"/>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0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9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19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型号</w:t>
            </w:r>
          </w:p>
        </w:tc>
        <w:tc>
          <w:tcPr>
            <w:tcW w:w="19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6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电线</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BV2*10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电线</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BV2*6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电线</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BV3*4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WDZ-YJY-5*10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80*60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PVC32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线管</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PVC25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线槽</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39号</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不锈室外防水电箱</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600*500*200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时控箱</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600*500*200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时控箱</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防水投光灯</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LED50W</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防水投光灯</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LED200W</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配件一批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1.应标方负责项目所有设备的采购及安装；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2.要求所有设备材料质量保证期至少2年；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3.主要设备到场后经院方验收合格后才能进行安装；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4.应标单位负责项目清单内所有设备的运输以及搬运至院方指定安装位置；</w:t>
      </w:r>
    </w:p>
    <w:p>
      <w:pPr>
        <w:pStyle w:val="2"/>
        <w:ind w:firstLine="560"/>
        <w:rPr>
          <w:rFonts w:hint="default" w:hAnsi="宋体" w:eastAsia="宋体" w:cs="宋体"/>
          <w:sz w:val="28"/>
          <w:szCs w:val="28"/>
          <w:lang w:val="en-US" w:eastAsia="zh-CN"/>
        </w:rPr>
      </w:pPr>
      <w:r>
        <w:rPr>
          <w:rFonts w:hint="eastAsia" w:ascii="宋体" w:hAnsi="宋体" w:eastAsia="宋体" w:cs="宋体"/>
          <w:kern w:val="2"/>
          <w:sz w:val="28"/>
          <w:szCs w:val="28"/>
          <w:lang w:val="en-US" w:eastAsia="zh-CN" w:bidi="ar-SA"/>
        </w:rPr>
        <w:t>5</w:t>
      </w:r>
      <w:r>
        <w:rPr>
          <w:rFonts w:hint="eastAsia" w:ascii="宋体" w:hAnsi="宋体" w:cs="宋体"/>
          <w:kern w:val="2"/>
          <w:sz w:val="28"/>
          <w:szCs w:val="28"/>
          <w:lang w:val="en-US" w:eastAsia="zh-CN" w:bidi="ar-SA"/>
        </w:rPr>
        <w:t>.</w:t>
      </w:r>
      <w:r>
        <w:rPr>
          <w:rFonts w:hint="eastAsia" w:hAnsi="宋体" w:eastAsia="宋体" w:cs="宋体"/>
          <w:sz w:val="28"/>
          <w:szCs w:val="28"/>
          <w:lang w:val="en-US" w:eastAsia="zh-CN"/>
        </w:rPr>
        <w:t>应标单位设备安装过程中做好各项安全文明施工措施，不得影响医院正常运行</w:t>
      </w:r>
      <w:r>
        <w:rPr>
          <w:rFonts w:hint="eastAsia" w:hAnsi="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1.签订合同后，20天内完成货物采购及安装；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2.报价为总价包干报价形式。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2022年9月15日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7664AA9"/>
    <w:rsid w:val="0AD409A0"/>
    <w:rsid w:val="0C29450A"/>
    <w:rsid w:val="0D052F8B"/>
    <w:rsid w:val="0DEC388F"/>
    <w:rsid w:val="0DFB3956"/>
    <w:rsid w:val="0E1F0604"/>
    <w:rsid w:val="11424D1C"/>
    <w:rsid w:val="11634099"/>
    <w:rsid w:val="128571E5"/>
    <w:rsid w:val="139F4F81"/>
    <w:rsid w:val="158A71B2"/>
    <w:rsid w:val="171C1FFC"/>
    <w:rsid w:val="17AA5816"/>
    <w:rsid w:val="17CB6A54"/>
    <w:rsid w:val="17F07302"/>
    <w:rsid w:val="19AB7B33"/>
    <w:rsid w:val="1C52663A"/>
    <w:rsid w:val="1E1D2544"/>
    <w:rsid w:val="1F7B2D1C"/>
    <w:rsid w:val="1FBD62B1"/>
    <w:rsid w:val="20B16B03"/>
    <w:rsid w:val="219B01F8"/>
    <w:rsid w:val="21A07DC1"/>
    <w:rsid w:val="22E362D2"/>
    <w:rsid w:val="26D52249"/>
    <w:rsid w:val="28865645"/>
    <w:rsid w:val="29EB6A59"/>
    <w:rsid w:val="2BC77052"/>
    <w:rsid w:val="2C022C0C"/>
    <w:rsid w:val="2CB404AC"/>
    <w:rsid w:val="2CDF3794"/>
    <w:rsid w:val="2E852EAB"/>
    <w:rsid w:val="2FC63D74"/>
    <w:rsid w:val="30D0413E"/>
    <w:rsid w:val="31040C94"/>
    <w:rsid w:val="31F22A68"/>
    <w:rsid w:val="32EE083A"/>
    <w:rsid w:val="34272BB6"/>
    <w:rsid w:val="34D91454"/>
    <w:rsid w:val="35AC53AF"/>
    <w:rsid w:val="3E2C4BB7"/>
    <w:rsid w:val="3F2B5630"/>
    <w:rsid w:val="3F664045"/>
    <w:rsid w:val="40012417"/>
    <w:rsid w:val="40D46D12"/>
    <w:rsid w:val="4172433C"/>
    <w:rsid w:val="417D3E89"/>
    <w:rsid w:val="419A0FA7"/>
    <w:rsid w:val="421C47E7"/>
    <w:rsid w:val="42B208A8"/>
    <w:rsid w:val="45960004"/>
    <w:rsid w:val="47A37881"/>
    <w:rsid w:val="47F24951"/>
    <w:rsid w:val="485C4F2C"/>
    <w:rsid w:val="489B4B75"/>
    <w:rsid w:val="49634BF7"/>
    <w:rsid w:val="4C85562B"/>
    <w:rsid w:val="4D1B00DF"/>
    <w:rsid w:val="4FF57096"/>
    <w:rsid w:val="50E85F0B"/>
    <w:rsid w:val="52F3051F"/>
    <w:rsid w:val="53C91D89"/>
    <w:rsid w:val="55617B80"/>
    <w:rsid w:val="561D501A"/>
    <w:rsid w:val="56515FE9"/>
    <w:rsid w:val="568D4870"/>
    <w:rsid w:val="5A447D2A"/>
    <w:rsid w:val="5CB3223D"/>
    <w:rsid w:val="5CEF488A"/>
    <w:rsid w:val="5E40418F"/>
    <w:rsid w:val="5F1324D4"/>
    <w:rsid w:val="5F442227"/>
    <w:rsid w:val="5FD111D8"/>
    <w:rsid w:val="623A7395"/>
    <w:rsid w:val="627438C2"/>
    <w:rsid w:val="63814B5D"/>
    <w:rsid w:val="64C96A6A"/>
    <w:rsid w:val="680C7FB1"/>
    <w:rsid w:val="6A9B7D71"/>
    <w:rsid w:val="6AE954B5"/>
    <w:rsid w:val="6BA044C1"/>
    <w:rsid w:val="6C775AF2"/>
    <w:rsid w:val="6E5E469C"/>
    <w:rsid w:val="6F0453DE"/>
    <w:rsid w:val="6F250725"/>
    <w:rsid w:val="6F395FEB"/>
    <w:rsid w:val="717766ED"/>
    <w:rsid w:val="72625B8C"/>
    <w:rsid w:val="73BB4BC8"/>
    <w:rsid w:val="74607426"/>
    <w:rsid w:val="74C13C0D"/>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rFonts w:ascii="Times New Roman" w:hAnsi="Times New Roman" w:eastAsia="宋体" w:cs="Times New Roman"/>
      <w:sz w:val="24"/>
      <w:szCs w:val="24"/>
    </w:rPr>
  </w:style>
  <w:style w:type="paragraph" w:styleId="3">
    <w:name w:val="index 8"/>
    <w:basedOn w:val="1"/>
    <w:next w:val="1"/>
    <w:qFormat/>
    <w:uiPriority w:val="0"/>
    <w:pPr>
      <w:ind w:left="0" w:leftChars="0"/>
      <w:jc w:val="left"/>
    </w:pPr>
    <w:rPr>
      <w:rFonts w:ascii="Times New Roman" w:hAnsi="Times New Roman"/>
    </w:rPr>
  </w:style>
  <w:style w:type="paragraph" w:styleId="4">
    <w:name w:val="annotation text"/>
    <w:basedOn w:val="1"/>
    <w:unhideWhenUsed/>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 Char Char Char Char Char Char1 Char"/>
    <w:basedOn w:val="1"/>
    <w:qFormat/>
    <w:uiPriority w:val="0"/>
    <w:rPr>
      <w:sz w:val="24"/>
      <w:szCs w:val="24"/>
    </w:rPr>
  </w:style>
  <w:style w:type="character" w:customStyle="1" w:styleId="11">
    <w:name w:val="font21"/>
    <w:basedOn w:val="9"/>
    <w:qFormat/>
    <w:uiPriority w:val="0"/>
    <w:rPr>
      <w:rFonts w:hint="eastAsia" w:ascii="宋体" w:hAnsi="宋体" w:eastAsia="宋体" w:cs="宋体"/>
      <w:color w:val="000000"/>
      <w:sz w:val="24"/>
      <w:szCs w:val="24"/>
      <w:u w:val="none"/>
    </w:rPr>
  </w:style>
  <w:style w:type="character" w:customStyle="1" w:styleId="12">
    <w:name w:val="font31"/>
    <w:basedOn w:val="9"/>
    <w:qFormat/>
    <w:uiPriority w:val="0"/>
    <w:rPr>
      <w:rFonts w:hint="default" w:ascii="Times New Roman" w:hAnsi="Times New Roman" w:cs="Times New Roman"/>
      <w:color w:val="000000"/>
      <w:sz w:val="22"/>
      <w:szCs w:val="22"/>
      <w:u w:val="none"/>
    </w:rPr>
  </w:style>
  <w:style w:type="character" w:customStyle="1" w:styleId="13">
    <w:name w:val="font41"/>
    <w:basedOn w:val="9"/>
    <w:qFormat/>
    <w:uiPriority w:val="0"/>
    <w:rPr>
      <w:rFonts w:hint="eastAsia" w:ascii="宋体" w:hAnsi="宋体" w:eastAsia="宋体" w:cs="宋体"/>
      <w:color w:val="000000"/>
      <w:sz w:val="22"/>
      <w:szCs w:val="22"/>
      <w:u w:val="none"/>
    </w:rPr>
  </w:style>
  <w:style w:type="paragraph" w:customStyle="1" w:styleId="14">
    <w:name w:val="正文2"/>
    <w:basedOn w:val="1"/>
    <w:qFormat/>
    <w:uiPriority w:val="0"/>
    <w:pPr>
      <w:spacing w:before="156" w:line="360" w:lineRule="auto"/>
      <w:ind w:firstLine="510" w:firstLineChars="200"/>
    </w:pPr>
    <w:rPr>
      <w:sz w:val="24"/>
    </w:rPr>
  </w:style>
  <w:style w:type="character" w:customStyle="1" w:styleId="15">
    <w:name w:val="font1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1061</Words>
  <Characters>1144</Characters>
  <Lines>0</Lines>
  <Paragraphs>0</Paragraphs>
  <TotalTime>1</TotalTime>
  <ScaleCrop>false</ScaleCrop>
  <LinksUpToDate>false</LinksUpToDate>
  <CharactersWithSpaces>1266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2022-09-05T11:25:00Z</cp:lastPrinted>
  <dcterms:modified xsi:type="dcterms:W3CDTF">2022-09-15T12:09:17Z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676BB8C8E330493DB527A03640A94E19</vt:lpwstr>
  </property>
</Properties>
</file>