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柳州市工人医院总院门急诊大门口沥青路面改造工程</w:t>
      </w:r>
    </w:p>
    <w:p>
      <w:pPr>
        <w:tabs>
          <w:tab w:val="left" w:pos="7275"/>
        </w:tabs>
        <w:spacing w:line="480" w:lineRule="exact"/>
        <w:jc w:val="center"/>
        <w:rPr>
          <w:rFonts w:hint="eastAsia" w:ascii="黑体" w:hAnsi="黑体" w:eastAsia="黑体" w:cs="黑体"/>
          <w:b/>
          <w:sz w:val="36"/>
          <w:szCs w:val="36"/>
          <w:lang w:eastAsia="zh-CN"/>
        </w:rPr>
      </w:pPr>
      <w:r>
        <w:rPr>
          <w:rFonts w:hint="eastAsia" w:ascii="黑体" w:hAnsi="黑体" w:eastAsia="黑体" w:cs="黑体"/>
          <w:b/>
          <w:sz w:val="36"/>
          <w:szCs w:val="36"/>
          <w:lang w:val="en-US" w:eastAsia="zh-CN"/>
        </w:rPr>
        <w:t>项目</w:t>
      </w:r>
      <w:r>
        <w:rPr>
          <w:rFonts w:hint="eastAsia" w:ascii="黑体" w:hAnsi="黑体" w:eastAsia="黑体" w:cs="黑体"/>
          <w:b/>
          <w:sz w:val="36"/>
          <w:szCs w:val="36"/>
          <w:lang w:eastAsia="zh-CN"/>
        </w:rPr>
        <w:t>需求</w:t>
      </w:r>
    </w:p>
    <w:p>
      <w:pPr>
        <w:tabs>
          <w:tab w:val="left" w:pos="7275"/>
        </w:tabs>
        <w:spacing w:line="480" w:lineRule="exact"/>
        <w:jc w:val="center"/>
        <w:rPr>
          <w:rFonts w:hint="eastAsia" w:ascii="黑体" w:hAnsi="黑体" w:eastAsia="黑体" w:cs="黑体"/>
          <w:b/>
          <w:sz w:val="36"/>
          <w:szCs w:val="36"/>
          <w:lang w:eastAsia="zh-CN"/>
        </w:rPr>
      </w:pP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lang w:val="en-US" w:eastAsia="zh-CN"/>
        </w:rPr>
      </w:pPr>
      <w:r>
        <w:rPr>
          <w:rFonts w:hint="eastAsia" w:ascii="宋体" w:hAnsi="宋体" w:eastAsia="宋体" w:cs="宋体"/>
          <w:b w:val="0"/>
          <w:bCs w:val="0"/>
          <w:sz w:val="28"/>
          <w:szCs w:val="28"/>
          <w:lang w:val="en-US" w:eastAsia="zh-CN"/>
        </w:rPr>
        <w:t xml:space="preserve">    </w:t>
      </w:r>
      <w:r>
        <w:rPr>
          <w:rFonts w:hint="eastAsia" w:hAnsi="宋体" w:eastAsia="宋体" w:cs="宋体"/>
          <w:b w:val="0"/>
          <w:bCs w:val="0"/>
          <w:sz w:val="28"/>
          <w:szCs w:val="28"/>
          <w:lang w:val="en-US" w:eastAsia="zh-CN"/>
        </w:rPr>
        <w:t xml:space="preserve"> </w:t>
      </w:r>
      <w:r>
        <w:rPr>
          <w:rFonts w:hint="eastAsia" w:ascii="仿宋_GB2312" w:eastAsia="仿宋_GB2312"/>
          <w:sz w:val="32"/>
          <w:szCs w:val="32"/>
          <w:lang w:val="en-US" w:eastAsia="zh-CN"/>
        </w:rPr>
        <w:t>柳州市工人医院总院门急诊大门口沥青路面改造工程项目。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ind w:firstLine="645"/>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ascii="仿宋_GB2312" w:eastAsia="仿宋_GB2312"/>
          <w:sz w:val="32"/>
          <w:szCs w:val="32"/>
          <w:lang w:val="en-US" w:eastAsia="zh-CN"/>
        </w:rPr>
        <w:t>我院总院门急诊大门口现采用花岗岩石板铺筑路面，由于此处原设计为人行而非车行区域，故车辆过往碾压会造成石板开裂破损，破损处坑洼不平易绊伤行人，同时，车辆行驶经过此破损面难免飞溅石子误伤过往人群。为避免此类安全事故的发生，并且保留此处车辆通行的功能，故需对此区域路面进行改造，铺筑沥青路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（供应商）资质条件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1、参与单位需为国内注册（指按国家有关规定要求注册的）生产或经营本次招标采购货物及服务，具备法人资格的供应商；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highlight w:val="none"/>
          <w:lang w:val="en-US" w:eastAsia="zh-CN"/>
        </w:rPr>
      </w:pPr>
      <w:r>
        <w:rPr>
          <w:rFonts w:hint="eastAsia" w:ascii="仿宋_GB2312" w:eastAsia="仿宋_GB2312"/>
          <w:sz w:val="32"/>
          <w:szCs w:val="32"/>
          <w:lang w:val="en-US" w:eastAsia="zh-CN"/>
        </w:rPr>
        <w:t>3、参与单位有效的“营业执照”副本复印件（</w:t>
      </w:r>
      <w:r>
        <w:rPr>
          <w:rFonts w:hint="eastAsia" w:ascii="仿宋_GB2312" w:eastAsia="仿宋_GB2312"/>
          <w:color w:val="auto"/>
          <w:sz w:val="32"/>
          <w:szCs w:val="32"/>
          <w:highlight w:val="none"/>
          <w:lang w:val="en-US" w:eastAsia="zh-CN"/>
        </w:rPr>
        <w:t>经营范围应包括公路工程或市政工程等相关资质）</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四、项目内容（清单）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项目需局部拆除原有花岗岩路面、砌筑路缘石连接两侧沥青车道、机械铺筑沥青混凝土路面、路面车道划线等。施工面积约690</w:t>
      </w:r>
      <w:r>
        <w:rPr>
          <w:rFonts w:hint="eastAsia" w:ascii="宋体" w:hAnsi="宋体" w:eastAsia="宋体" w:cs="宋体"/>
          <w:sz w:val="32"/>
          <w:szCs w:val="32"/>
          <w:lang w:val="en-US" w:eastAsia="zh-CN"/>
        </w:rPr>
        <w:t>㎡</w:t>
      </w:r>
      <w:r>
        <w:rPr>
          <w:rFonts w:hint="eastAsia" w:ascii="仿宋_GB2312" w:eastAsia="仿宋_GB2312"/>
          <w:sz w:val="32"/>
          <w:szCs w:val="32"/>
          <w:lang w:val="en-US" w:eastAsia="zh-CN"/>
        </w:rPr>
        <w:t>，主要材料信息及工程量要求见附件（工程量清单）。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1、投标方负责项目所有材料的采购及安装施工；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highlight w:val="none"/>
          <w:lang w:val="en-US" w:eastAsia="zh-CN"/>
        </w:rPr>
      </w:pPr>
      <w:r>
        <w:rPr>
          <w:rFonts w:hint="eastAsia" w:ascii="仿宋_GB2312" w:eastAsia="仿宋_GB2312"/>
          <w:sz w:val="32"/>
          <w:szCs w:val="32"/>
          <w:lang w:val="en-US" w:eastAsia="zh-CN"/>
        </w:rPr>
        <w:t>2</w:t>
      </w:r>
      <w:r>
        <w:rPr>
          <w:rFonts w:hint="eastAsia" w:ascii="仿宋_GB2312" w:eastAsia="仿宋_GB2312"/>
          <w:sz w:val="32"/>
          <w:szCs w:val="32"/>
          <w:highlight w:val="none"/>
          <w:lang w:val="en-US" w:eastAsia="zh-CN"/>
        </w:rPr>
        <w:t>、质保期不低于</w:t>
      </w:r>
      <w:r>
        <w:rPr>
          <w:rFonts w:hint="eastAsia" w:ascii="仿宋_GB2312" w:eastAsia="仿宋_GB2312"/>
          <w:color w:val="auto"/>
          <w:sz w:val="32"/>
          <w:szCs w:val="32"/>
          <w:highlight w:val="none"/>
          <w:u w:val="single"/>
          <w:lang w:val="en-US" w:eastAsia="zh-CN"/>
        </w:rPr>
        <w:t xml:space="preserve">  2 </w:t>
      </w:r>
      <w:r>
        <w:rPr>
          <w:rFonts w:hint="eastAsia" w:ascii="仿宋_GB2312" w:eastAsia="仿宋_GB2312"/>
          <w:color w:val="auto"/>
          <w:sz w:val="32"/>
          <w:szCs w:val="32"/>
          <w:highlight w:val="none"/>
          <w:u w:val="none"/>
          <w:lang w:val="en-US" w:eastAsia="zh-CN"/>
        </w:rPr>
        <w:t>年</w:t>
      </w:r>
      <w:r>
        <w:rPr>
          <w:rFonts w:hint="eastAsia" w:ascii="仿宋_GB2312" w:eastAsia="仿宋_GB2312"/>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4、要求改造风格与院区内道路即现有沥青道路风格统一；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5、项目建设必须满足消防建设要求；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6、投标单位必须按工程量清单格式进行报价，报价须包含税费。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highlight w:val="none"/>
          <w:lang w:val="en-US" w:eastAsia="zh-CN"/>
        </w:rPr>
      </w:pPr>
      <w:r>
        <w:rPr>
          <w:rFonts w:hint="eastAsia" w:hAnsi="宋体" w:eastAsia="宋体" w:cs="宋体"/>
          <w:b/>
          <w:bCs/>
          <w:sz w:val="28"/>
          <w:szCs w:val="28"/>
          <w:highlight w:val="none"/>
          <w:lang w:val="en-US" w:eastAsia="zh-CN"/>
        </w:rPr>
        <w:t>六、工期及报价方式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w:t>
      </w:r>
      <w:r>
        <w:rPr>
          <w:rFonts w:hint="eastAsia" w:ascii="仿宋_GB2312" w:eastAsia="仿宋_GB2312"/>
          <w:color w:val="auto"/>
          <w:sz w:val="32"/>
          <w:szCs w:val="32"/>
          <w:highlight w:val="none"/>
          <w:u w:val="none"/>
          <w:lang w:val="en-US" w:eastAsia="zh-CN"/>
        </w:rPr>
        <w:t>合同工期：非连续施工</w:t>
      </w:r>
      <w:r>
        <w:rPr>
          <w:rFonts w:hint="eastAsia" w:ascii="仿宋_GB2312" w:eastAsia="仿宋_GB2312"/>
          <w:color w:val="auto"/>
          <w:sz w:val="32"/>
          <w:szCs w:val="32"/>
          <w:highlight w:val="none"/>
          <w:u w:val="single"/>
          <w:lang w:val="en-US" w:eastAsia="zh-CN"/>
        </w:rPr>
        <w:t>6</w:t>
      </w:r>
      <w:r>
        <w:rPr>
          <w:rFonts w:hint="eastAsia" w:ascii="仿宋_GB2312" w:eastAsia="仿宋_GB2312"/>
          <w:color w:val="auto"/>
          <w:sz w:val="32"/>
          <w:szCs w:val="32"/>
          <w:highlight w:val="none"/>
          <w:u w:val="none"/>
          <w:lang w:val="en-US" w:eastAsia="zh-CN"/>
        </w:rPr>
        <w:t>天，持续时间</w:t>
      </w:r>
      <w:r>
        <w:rPr>
          <w:rFonts w:hint="eastAsia" w:ascii="仿宋_GB2312" w:eastAsia="仿宋_GB2312"/>
          <w:color w:val="auto"/>
          <w:sz w:val="32"/>
          <w:szCs w:val="32"/>
          <w:highlight w:val="none"/>
          <w:u w:val="single"/>
          <w:lang w:val="en-US" w:eastAsia="zh-CN"/>
        </w:rPr>
        <w:t>14</w:t>
      </w:r>
      <w:r>
        <w:rPr>
          <w:rFonts w:hint="eastAsia" w:ascii="仿宋_GB2312" w:eastAsia="仿宋_GB2312"/>
          <w:color w:val="auto"/>
          <w:sz w:val="32"/>
          <w:szCs w:val="32"/>
          <w:highlight w:val="none"/>
          <w:u w:val="none"/>
          <w:lang w:val="en-US" w:eastAsia="zh-CN"/>
        </w:rPr>
        <w:t>天</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2、结算方式：按投标单价进行让利后，根据实际工程量进行结算。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hAnsi="宋体" w:eastAsia="宋体" w:cs="宋体"/>
          <w:b/>
          <w:bCs/>
          <w:color w:val="auto"/>
          <w:sz w:val="28"/>
          <w:szCs w:val="28"/>
          <w:lang w:val="en-US" w:eastAsia="zh-CN"/>
        </w:rPr>
      </w:pPr>
      <w:r>
        <w:rPr>
          <w:rFonts w:hint="eastAsia" w:hAnsi="宋体" w:eastAsia="宋体" w:cs="宋体"/>
          <w:b/>
          <w:bCs/>
          <w:color w:val="auto"/>
          <w:sz w:val="28"/>
          <w:szCs w:val="28"/>
          <w:lang w:val="en-US" w:eastAsia="zh-CN"/>
        </w:rPr>
        <w:t>七、标的（供应商）遴选方式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对参标公司的综合实力、投标报价、维保服务期限及施工工期进行综合性评价。</w:t>
      </w:r>
    </w:p>
    <w:p>
      <w:pPr>
        <w:spacing w:line="240" w:lineRule="auto"/>
        <w:jc w:val="both"/>
        <w:rPr>
          <w:rFonts w:hint="eastAsia" w:hAnsi="宋体" w:eastAsia="宋体" w:cs="宋体"/>
          <w:sz w:val="28"/>
          <w:szCs w:val="28"/>
          <w:lang w:val="en-US" w:eastAsia="zh-CN"/>
        </w:rPr>
      </w:pPr>
      <w:bookmarkStart w:id="0" w:name="_GoBack"/>
      <w:bookmarkEnd w:id="0"/>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1476783"/>
    <w:rsid w:val="029006F1"/>
    <w:rsid w:val="042621F8"/>
    <w:rsid w:val="047E1FB9"/>
    <w:rsid w:val="05B0028B"/>
    <w:rsid w:val="05C1749C"/>
    <w:rsid w:val="05C74289"/>
    <w:rsid w:val="06D663A6"/>
    <w:rsid w:val="0D052F8B"/>
    <w:rsid w:val="0E1F0604"/>
    <w:rsid w:val="104063C9"/>
    <w:rsid w:val="11424D1C"/>
    <w:rsid w:val="128571E5"/>
    <w:rsid w:val="139F4F81"/>
    <w:rsid w:val="158A71B2"/>
    <w:rsid w:val="171C1FFC"/>
    <w:rsid w:val="17271935"/>
    <w:rsid w:val="17AA5816"/>
    <w:rsid w:val="17F07302"/>
    <w:rsid w:val="195A0143"/>
    <w:rsid w:val="1C52663A"/>
    <w:rsid w:val="1E1D2544"/>
    <w:rsid w:val="1F7B2D1C"/>
    <w:rsid w:val="1FBD62B1"/>
    <w:rsid w:val="219B01F8"/>
    <w:rsid w:val="22E362D2"/>
    <w:rsid w:val="26D52249"/>
    <w:rsid w:val="28796466"/>
    <w:rsid w:val="2C022C0C"/>
    <w:rsid w:val="2C727596"/>
    <w:rsid w:val="2CB404AC"/>
    <w:rsid w:val="2CDF3794"/>
    <w:rsid w:val="2DC70266"/>
    <w:rsid w:val="2E852EAB"/>
    <w:rsid w:val="31040C94"/>
    <w:rsid w:val="31F22A68"/>
    <w:rsid w:val="34D91454"/>
    <w:rsid w:val="35AC53AF"/>
    <w:rsid w:val="38BE2458"/>
    <w:rsid w:val="3A010834"/>
    <w:rsid w:val="3E2C4BB7"/>
    <w:rsid w:val="3F664045"/>
    <w:rsid w:val="40012417"/>
    <w:rsid w:val="40D46D12"/>
    <w:rsid w:val="4172433C"/>
    <w:rsid w:val="417D3E89"/>
    <w:rsid w:val="419A0FA7"/>
    <w:rsid w:val="421C47E7"/>
    <w:rsid w:val="42B208A8"/>
    <w:rsid w:val="45960004"/>
    <w:rsid w:val="47A37881"/>
    <w:rsid w:val="47F24951"/>
    <w:rsid w:val="489B4B75"/>
    <w:rsid w:val="49634BF7"/>
    <w:rsid w:val="4D1B00DF"/>
    <w:rsid w:val="4FF57096"/>
    <w:rsid w:val="50E85F0B"/>
    <w:rsid w:val="51AC49CA"/>
    <w:rsid w:val="52F3051F"/>
    <w:rsid w:val="53C91D89"/>
    <w:rsid w:val="55617B80"/>
    <w:rsid w:val="561D501A"/>
    <w:rsid w:val="56515FE9"/>
    <w:rsid w:val="5A447D2A"/>
    <w:rsid w:val="5AB14412"/>
    <w:rsid w:val="5BE51C68"/>
    <w:rsid w:val="5CB3223D"/>
    <w:rsid w:val="5E40418F"/>
    <w:rsid w:val="5F442227"/>
    <w:rsid w:val="604F7940"/>
    <w:rsid w:val="623A7395"/>
    <w:rsid w:val="627438C2"/>
    <w:rsid w:val="63814B5D"/>
    <w:rsid w:val="680C7FB1"/>
    <w:rsid w:val="68761DD5"/>
    <w:rsid w:val="68E858D6"/>
    <w:rsid w:val="6A9B7D71"/>
    <w:rsid w:val="6AE954B5"/>
    <w:rsid w:val="6AEC0776"/>
    <w:rsid w:val="6BA044C1"/>
    <w:rsid w:val="6C775AF2"/>
    <w:rsid w:val="6E5E469C"/>
    <w:rsid w:val="6E691879"/>
    <w:rsid w:val="6F0453DE"/>
    <w:rsid w:val="6F250725"/>
    <w:rsid w:val="715E0B4F"/>
    <w:rsid w:val="717766ED"/>
    <w:rsid w:val="72625B8C"/>
    <w:rsid w:val="73BB4BC8"/>
    <w:rsid w:val="74607426"/>
    <w:rsid w:val="76C91732"/>
    <w:rsid w:val="77622F20"/>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779</Words>
  <Characters>786</Characters>
  <Lines>0</Lines>
  <Paragraphs>0</Paragraphs>
  <TotalTime>0</TotalTime>
  <ScaleCrop>false</ScaleCrop>
  <LinksUpToDate>false</LinksUpToDate>
  <CharactersWithSpaces>890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睡莲</cp:lastModifiedBy>
  <cp:lastPrinted>2020-12-16T01:51:00Z</cp:lastPrinted>
  <dcterms:modified xsi:type="dcterms:W3CDTF">2022-04-25T06:25:31Z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03384DC176F04FB682BEDFFF326B1A2E</vt:lpwstr>
  </property>
</Properties>
</file>