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柳州市</w:t>
      </w:r>
      <w:r>
        <w:rPr>
          <w:rFonts w:hint="eastAsia"/>
          <w:sz w:val="36"/>
          <w:szCs w:val="36"/>
          <w:lang w:eastAsia="zh-CN"/>
        </w:rPr>
        <w:t>工人医院</w:t>
      </w:r>
      <w:r>
        <w:rPr>
          <w:rFonts w:hint="eastAsia"/>
          <w:sz w:val="36"/>
          <w:szCs w:val="36"/>
          <w:lang w:val="en-US" w:eastAsia="zh-CN"/>
        </w:rPr>
        <w:t>总院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负一层开设奶茶店</w:t>
      </w:r>
      <w:r>
        <w:rPr>
          <w:rFonts w:hint="eastAsia"/>
          <w:sz w:val="36"/>
          <w:szCs w:val="36"/>
          <w:lang w:eastAsia="zh-CN"/>
        </w:rPr>
        <w:t>询价需求</w:t>
      </w:r>
    </w:p>
    <w:p>
      <w:pPr>
        <w:pStyle w:val="3"/>
        <w:spacing w:line="360" w:lineRule="auto"/>
        <w:ind w:firstLine="600" w:firstLineChars="200"/>
        <w:rPr>
          <w:rFonts w:hint="default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一、资格要求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法定代表人必须具有中国国籍且有完全民事行为能力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相关资质包括：营业执照、税务登记证、组织机构代码证（三证合一的只提供营业执照）、食品流通（经营）许可证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环保局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审批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等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/>
        </w:rPr>
        <w:t>证件齐全。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经营范围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val="en-US" w:eastAsia="zh-CN" w:bidi="ar-SA"/>
        </w:rPr>
        <w:t>冷冻饮品制造，茶饮料制造。</w:t>
      </w:r>
    </w:p>
    <w:p>
      <w:pPr>
        <w:pStyle w:val="3"/>
        <w:spacing w:line="360" w:lineRule="auto"/>
        <w:ind w:left="0" w:leftChars="0"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三、规模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设施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具有一定规模的固定经营场所，具有完善的销售服务体系。</w:t>
      </w:r>
    </w:p>
    <w:p>
      <w:pPr>
        <w:pStyle w:val="3"/>
        <w:spacing w:line="360" w:lineRule="auto"/>
        <w:ind w:firstLine="600" w:firstLineChars="200"/>
        <w:rPr>
          <w:rFonts w:hint="default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服务保障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有齐全配套的硬件设施设备；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奶茶店服务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员为中标方受过专业培训的员工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不得在现场烹饪、烘焙及涉及油烟类的操作。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企业信誉。遵守国家有关法律法规及保密要求；具有依法缴纳税收和社会保障资金的完整记录；无偷税、欺诈、拖欠员工工资等失信行为；近三年内无因违法、违规等行为被国家有关部门予以处罚的不良记录。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接受联合体投标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可接受品牌连锁店面授权经营。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七、营业时间：8:00—22:00，合同期1年。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八、总院负一层小超市旁，面积41.08平方米。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九、场地、设备自行装修投入。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十、需到现场查看场地的可联系黄龙查18377211376。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B23E5"/>
    <w:multiLevelType w:val="singleLevel"/>
    <w:tmpl w:val="6BBB23E5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418D6"/>
    <w:rsid w:val="0D462703"/>
    <w:rsid w:val="3024282A"/>
    <w:rsid w:val="58D418D6"/>
    <w:rsid w:val="6D2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466</Characters>
  <Lines>0</Lines>
  <Paragraphs>0</Paragraphs>
  <TotalTime>31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2022-03-07T03:00:00Z</dcterms:created>
  <dc:creator>凉蜉与小锤</dc:creator>
  <cp:lastModifiedBy>睡莲</cp:lastModifiedBy>
  <cp:lastPrinted>2022-03-07T03:26:00Z</cp:lastPrinted>
  <dcterms:modified xsi:type="dcterms:W3CDTF">2022-04-13T08:27:56Z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B23AF90CE16444C88E6064A2DFB8596B</vt:lpwstr>
  </property>
</Properties>
</file>