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470" w:rsidRPr="00CD3C64" w:rsidRDefault="00010E98" w:rsidP="00855470">
      <w:pPr>
        <w:pStyle w:val="aa"/>
        <w:spacing w:line="240" w:lineRule="auto"/>
        <w:ind w:firstLine="0"/>
        <w:jc w:val="center"/>
        <w:rPr>
          <w:rFonts w:ascii="宋体" w:hAnsi="宋体" w:cs="微软雅黑"/>
          <w:b/>
          <w:bCs/>
          <w:kern w:val="44"/>
          <w:sz w:val="32"/>
          <w:szCs w:val="32"/>
        </w:rPr>
      </w:pPr>
      <w:bookmarkStart w:id="0" w:name="_Toc344816509"/>
      <w:r w:rsidRPr="00CD3C64">
        <w:rPr>
          <w:rFonts w:ascii="宋体" w:hAnsi="宋体" w:cs="微软雅黑" w:hint="eastAsia"/>
          <w:b/>
          <w:bCs/>
          <w:kern w:val="44"/>
          <w:sz w:val="32"/>
          <w:szCs w:val="32"/>
        </w:rPr>
        <w:t>柳州市</w:t>
      </w:r>
      <w:r w:rsidRPr="00CD3C64">
        <w:rPr>
          <w:rFonts w:ascii="宋体" w:hAnsi="宋体" w:cs="微软雅黑"/>
          <w:b/>
          <w:bCs/>
          <w:kern w:val="44"/>
          <w:sz w:val="32"/>
          <w:szCs w:val="32"/>
        </w:rPr>
        <w:t>工人医院</w:t>
      </w:r>
    </w:p>
    <w:p w:rsidR="002C3C5A" w:rsidRPr="00CD3C64" w:rsidRDefault="00855470" w:rsidP="00855470">
      <w:pPr>
        <w:pStyle w:val="aa"/>
        <w:spacing w:line="240" w:lineRule="auto"/>
        <w:ind w:firstLine="0"/>
        <w:jc w:val="center"/>
        <w:rPr>
          <w:rFonts w:ascii="宋体" w:hAnsi="宋体" w:cs="微软雅黑"/>
          <w:b/>
          <w:bCs/>
          <w:kern w:val="44"/>
          <w:sz w:val="32"/>
          <w:szCs w:val="32"/>
        </w:rPr>
      </w:pPr>
      <w:r w:rsidRPr="00CD3C64">
        <w:rPr>
          <w:rFonts w:ascii="宋体" w:hAnsi="宋体" w:cs="微软雅黑" w:hint="eastAsia"/>
          <w:b/>
          <w:bCs/>
          <w:kern w:val="44"/>
          <w:sz w:val="32"/>
          <w:szCs w:val="32"/>
        </w:rPr>
        <w:t>医务综合管理信息平台</w:t>
      </w:r>
      <w:r w:rsidR="00010E98" w:rsidRPr="00CD3C64">
        <w:rPr>
          <w:rFonts w:ascii="宋体" w:hAnsi="宋体" w:cs="微软雅黑" w:hint="eastAsia"/>
          <w:b/>
          <w:bCs/>
          <w:kern w:val="44"/>
          <w:sz w:val="32"/>
          <w:szCs w:val="32"/>
        </w:rPr>
        <w:t>技术参数</w:t>
      </w:r>
    </w:p>
    <w:bookmarkEnd w:id="0"/>
    <w:p w:rsidR="002C3C5A" w:rsidRPr="00FE4B70" w:rsidRDefault="00010E98">
      <w:pPr>
        <w:pStyle w:val="a5"/>
        <w:numPr>
          <w:ilvl w:val="0"/>
          <w:numId w:val="2"/>
        </w:numPr>
        <w:ind w:firstLineChars="0"/>
        <w:rPr>
          <w:rFonts w:ascii="宋体" w:eastAsia="宋体" w:hAnsi="宋体" w:cs="微软雅黑"/>
          <w:b/>
          <w:bCs/>
          <w:kern w:val="44"/>
          <w:sz w:val="28"/>
          <w:szCs w:val="28"/>
        </w:rPr>
      </w:pPr>
      <w:r w:rsidRPr="00FE4B70">
        <w:rPr>
          <w:rFonts w:ascii="宋体" w:eastAsia="宋体" w:hAnsi="宋体" w:cs="微软雅黑" w:hint="eastAsia"/>
          <w:b/>
          <w:bCs/>
          <w:kern w:val="44"/>
          <w:sz w:val="28"/>
          <w:szCs w:val="28"/>
        </w:rPr>
        <w:t>项目背景</w:t>
      </w:r>
    </w:p>
    <w:p w:rsidR="002C3C5A" w:rsidRPr="003D2ECE" w:rsidRDefault="00F110CF" w:rsidP="00417AAD">
      <w:pPr>
        <w:spacing w:line="360" w:lineRule="auto"/>
        <w:ind w:firstLineChars="200" w:firstLine="480"/>
        <w:rPr>
          <w:rFonts w:ascii="宋体" w:hAnsi="宋体"/>
          <w:sz w:val="24"/>
        </w:rPr>
      </w:pPr>
      <w:r w:rsidRPr="00F110CF">
        <w:rPr>
          <w:rFonts w:ascii="宋体" w:eastAsia="宋体" w:hAnsi="宋体" w:hint="eastAsia"/>
          <w:sz w:val="24"/>
          <w:szCs w:val="24"/>
        </w:rPr>
        <w:t>《</w:t>
      </w:r>
      <w:r w:rsidR="00EA0BC4">
        <w:rPr>
          <w:rFonts w:ascii="宋体" w:hAnsi="宋体" w:hint="eastAsia"/>
          <w:sz w:val="24"/>
        </w:rPr>
        <w:t>根据2018年国家卫生健康委发布的《医疗技术临床应用管理办法》第 1 号文要求，医疗机构应当依法准予医务人员实施与其专业能力相适应的医疗技术，并为医务人员建立医疗技术临床应用管理档案，纳入个人专业技术档案管理。</w:t>
      </w:r>
      <w:r w:rsidR="003D2ECE" w:rsidRPr="003D2ECE">
        <w:rPr>
          <w:rFonts w:ascii="宋体" w:hAnsi="宋体" w:hint="eastAsia"/>
          <w:sz w:val="24"/>
        </w:rPr>
        <w:t>为了提升医院的医务职能管理能力，实现医务部门能够适时的了解每一位医生的整体情况，促使医务档案管理从旧模式到新模式的转变，实现医务职能管理的信息化、规范化、流程化</w:t>
      </w:r>
      <w:r w:rsidR="003D2ECE">
        <w:rPr>
          <w:rFonts w:ascii="宋体" w:hAnsi="宋体" w:hint="eastAsia"/>
          <w:sz w:val="24"/>
        </w:rPr>
        <w:t>，急需医务综合管理相关信息化系统来解决现状。</w:t>
      </w:r>
    </w:p>
    <w:p w:rsidR="00FE4B70" w:rsidRPr="00FE4B70" w:rsidRDefault="00010E98" w:rsidP="00FE4B70">
      <w:pPr>
        <w:pStyle w:val="a5"/>
        <w:numPr>
          <w:ilvl w:val="0"/>
          <w:numId w:val="2"/>
        </w:numPr>
        <w:spacing w:line="480" w:lineRule="auto"/>
        <w:ind w:firstLineChars="0"/>
        <w:rPr>
          <w:rFonts w:ascii="宋体" w:eastAsia="宋体" w:hAnsi="宋体"/>
          <w:b/>
          <w:sz w:val="28"/>
          <w:szCs w:val="28"/>
        </w:rPr>
      </w:pPr>
      <w:r>
        <w:rPr>
          <w:rFonts w:ascii="宋体" w:eastAsia="宋体" w:hAnsi="宋体" w:hint="eastAsia"/>
          <w:b/>
          <w:sz w:val="28"/>
          <w:szCs w:val="28"/>
        </w:rPr>
        <w:t>项目建设内容及要求</w:t>
      </w:r>
    </w:p>
    <w:tbl>
      <w:tblPr>
        <w:tblStyle w:val="a4"/>
        <w:tblW w:w="5554" w:type="pct"/>
        <w:tblInd w:w="-289" w:type="dxa"/>
        <w:tblLook w:val="04A0" w:firstRow="1" w:lastRow="0" w:firstColumn="1" w:lastColumn="0" w:noHBand="0" w:noVBand="1"/>
      </w:tblPr>
      <w:tblGrid>
        <w:gridCol w:w="570"/>
        <w:gridCol w:w="710"/>
        <w:gridCol w:w="1132"/>
        <w:gridCol w:w="708"/>
        <w:gridCol w:w="6095"/>
      </w:tblGrid>
      <w:tr w:rsidR="00EC71F0" w:rsidRPr="00EA0BC4" w:rsidTr="00EC71F0">
        <w:trPr>
          <w:trHeight w:val="481"/>
        </w:trPr>
        <w:tc>
          <w:tcPr>
            <w:tcW w:w="310" w:type="pct"/>
          </w:tcPr>
          <w:p w:rsidR="00FE4B70" w:rsidRPr="00EA0BC4" w:rsidRDefault="00FE4B70" w:rsidP="00F83CBD">
            <w:pPr>
              <w:widowControl/>
              <w:jc w:val="center"/>
              <w:outlineLvl w:val="0"/>
              <w:rPr>
                <w:rFonts w:asciiTheme="minorEastAsia" w:hAnsiTheme="minorEastAsia"/>
                <w:b/>
                <w:bCs/>
                <w:szCs w:val="21"/>
              </w:rPr>
            </w:pPr>
            <w:r w:rsidRPr="00EA0BC4">
              <w:rPr>
                <w:rFonts w:asciiTheme="minorEastAsia" w:hAnsiTheme="minorEastAsia" w:hint="eastAsia"/>
                <w:b/>
                <w:bCs/>
                <w:szCs w:val="21"/>
              </w:rPr>
              <w:t>序号</w:t>
            </w:r>
          </w:p>
        </w:tc>
        <w:tc>
          <w:tcPr>
            <w:tcW w:w="385" w:type="pct"/>
          </w:tcPr>
          <w:p w:rsidR="00FE4B70" w:rsidRPr="00EA0BC4" w:rsidRDefault="00FE4B70" w:rsidP="00F83CBD">
            <w:pPr>
              <w:widowControl/>
              <w:jc w:val="center"/>
              <w:outlineLvl w:val="0"/>
              <w:rPr>
                <w:rFonts w:asciiTheme="minorEastAsia" w:hAnsiTheme="minorEastAsia"/>
                <w:b/>
                <w:bCs/>
                <w:szCs w:val="21"/>
              </w:rPr>
            </w:pPr>
            <w:r w:rsidRPr="00EA0BC4">
              <w:rPr>
                <w:rFonts w:asciiTheme="minorEastAsia" w:hAnsiTheme="minorEastAsia" w:hint="eastAsia"/>
                <w:b/>
                <w:bCs/>
                <w:szCs w:val="21"/>
              </w:rPr>
              <w:t>项目名称</w:t>
            </w:r>
          </w:p>
        </w:tc>
        <w:tc>
          <w:tcPr>
            <w:tcW w:w="614" w:type="pct"/>
          </w:tcPr>
          <w:p w:rsidR="00FE4B70" w:rsidRPr="00EA0BC4" w:rsidRDefault="00FE4B70" w:rsidP="00F83CBD">
            <w:pPr>
              <w:widowControl/>
              <w:jc w:val="center"/>
              <w:outlineLvl w:val="0"/>
              <w:rPr>
                <w:rFonts w:asciiTheme="minorEastAsia" w:hAnsiTheme="minorEastAsia"/>
                <w:b/>
                <w:bCs/>
                <w:szCs w:val="21"/>
              </w:rPr>
            </w:pPr>
            <w:r>
              <w:rPr>
                <w:rFonts w:asciiTheme="minorEastAsia" w:hAnsiTheme="minorEastAsia" w:hint="eastAsia"/>
                <w:b/>
                <w:bCs/>
                <w:szCs w:val="21"/>
              </w:rPr>
              <w:t>数量 （单位）</w:t>
            </w:r>
          </w:p>
        </w:tc>
        <w:tc>
          <w:tcPr>
            <w:tcW w:w="384" w:type="pct"/>
            <w:vAlign w:val="center"/>
          </w:tcPr>
          <w:p w:rsidR="00FE4B70" w:rsidRPr="00EA0BC4" w:rsidRDefault="00FE4B70" w:rsidP="00F83CBD">
            <w:pPr>
              <w:widowControl/>
              <w:jc w:val="center"/>
              <w:outlineLvl w:val="0"/>
              <w:rPr>
                <w:rFonts w:asciiTheme="minorEastAsia" w:hAnsiTheme="minorEastAsia"/>
                <w:b/>
                <w:bCs/>
                <w:szCs w:val="21"/>
              </w:rPr>
            </w:pPr>
            <w:r w:rsidRPr="00EA0BC4">
              <w:rPr>
                <w:rFonts w:asciiTheme="minorEastAsia" w:hAnsiTheme="minorEastAsia" w:hint="eastAsia"/>
                <w:b/>
                <w:bCs/>
                <w:szCs w:val="21"/>
              </w:rPr>
              <w:t>功能模块</w:t>
            </w:r>
          </w:p>
        </w:tc>
        <w:tc>
          <w:tcPr>
            <w:tcW w:w="3308" w:type="pct"/>
            <w:vAlign w:val="center"/>
          </w:tcPr>
          <w:p w:rsidR="00FE4B70" w:rsidRPr="00EA0BC4" w:rsidRDefault="00FE4B70" w:rsidP="00F83CBD">
            <w:pPr>
              <w:widowControl/>
              <w:jc w:val="center"/>
              <w:outlineLvl w:val="0"/>
              <w:rPr>
                <w:rFonts w:asciiTheme="minorEastAsia" w:hAnsiTheme="minorEastAsia"/>
                <w:b/>
                <w:bCs/>
                <w:szCs w:val="21"/>
              </w:rPr>
            </w:pPr>
            <w:r w:rsidRPr="00EA0BC4">
              <w:rPr>
                <w:rFonts w:asciiTheme="minorEastAsia" w:hAnsiTheme="minorEastAsia" w:hint="eastAsia"/>
                <w:b/>
                <w:bCs/>
                <w:szCs w:val="21"/>
              </w:rPr>
              <w:t>功能描述</w:t>
            </w:r>
          </w:p>
        </w:tc>
      </w:tr>
      <w:tr w:rsidR="00EC71F0" w:rsidRPr="00EA0BC4" w:rsidTr="00EC71F0">
        <w:trPr>
          <w:trHeight w:val="2112"/>
        </w:trPr>
        <w:tc>
          <w:tcPr>
            <w:tcW w:w="310" w:type="pct"/>
            <w:vMerge w:val="restart"/>
          </w:tcPr>
          <w:p w:rsidR="00FE4B70" w:rsidRPr="00EA0BC4" w:rsidRDefault="00FE4B70" w:rsidP="00EA0BC4">
            <w:pPr>
              <w:tabs>
                <w:tab w:val="left" w:pos="180"/>
                <w:tab w:val="left" w:pos="1620"/>
              </w:tabs>
              <w:spacing w:before="156" w:after="156"/>
              <w:jc w:val="center"/>
              <w:rPr>
                <w:rFonts w:asciiTheme="minorEastAsia" w:hAnsiTheme="minorEastAsia"/>
                <w:kern w:val="0"/>
                <w:szCs w:val="21"/>
              </w:rPr>
            </w:pPr>
          </w:p>
          <w:p w:rsidR="00FE4B70" w:rsidRPr="00EA0BC4" w:rsidRDefault="00FE4B70" w:rsidP="00EA0BC4">
            <w:pPr>
              <w:tabs>
                <w:tab w:val="left" w:pos="180"/>
                <w:tab w:val="left" w:pos="1620"/>
              </w:tabs>
              <w:spacing w:before="156" w:after="156"/>
              <w:jc w:val="center"/>
              <w:rPr>
                <w:rFonts w:asciiTheme="minorEastAsia" w:hAnsiTheme="minorEastAsia"/>
                <w:kern w:val="0"/>
                <w:szCs w:val="21"/>
              </w:rPr>
            </w:pPr>
          </w:p>
          <w:p w:rsidR="00FE4B70" w:rsidRPr="00EA0BC4" w:rsidRDefault="00FE4B70" w:rsidP="00EA0BC4">
            <w:pPr>
              <w:tabs>
                <w:tab w:val="left" w:pos="180"/>
                <w:tab w:val="left" w:pos="1620"/>
              </w:tabs>
              <w:spacing w:before="156" w:after="156"/>
              <w:jc w:val="center"/>
              <w:rPr>
                <w:rFonts w:asciiTheme="minorEastAsia" w:hAnsiTheme="minorEastAsia"/>
                <w:kern w:val="0"/>
                <w:szCs w:val="21"/>
              </w:rPr>
            </w:pPr>
          </w:p>
          <w:p w:rsidR="00FE4B70" w:rsidRPr="00EA0BC4" w:rsidRDefault="00FE4B70" w:rsidP="00EA0BC4">
            <w:pPr>
              <w:tabs>
                <w:tab w:val="left" w:pos="180"/>
                <w:tab w:val="left" w:pos="1620"/>
              </w:tabs>
              <w:spacing w:before="156" w:after="156"/>
              <w:jc w:val="center"/>
              <w:rPr>
                <w:rFonts w:asciiTheme="minorEastAsia" w:hAnsiTheme="minorEastAsia"/>
                <w:kern w:val="0"/>
                <w:szCs w:val="21"/>
              </w:rPr>
            </w:pPr>
          </w:p>
          <w:p w:rsidR="00FE4B70" w:rsidRPr="00EA0BC4" w:rsidRDefault="00FE4B70" w:rsidP="00EA0BC4">
            <w:pPr>
              <w:tabs>
                <w:tab w:val="left" w:pos="180"/>
                <w:tab w:val="left" w:pos="1620"/>
              </w:tabs>
              <w:spacing w:before="156" w:after="156"/>
              <w:jc w:val="center"/>
              <w:rPr>
                <w:rFonts w:asciiTheme="minorEastAsia" w:hAnsiTheme="minorEastAsia"/>
                <w:kern w:val="0"/>
                <w:szCs w:val="21"/>
              </w:rPr>
            </w:pPr>
          </w:p>
          <w:p w:rsidR="00FE4B70" w:rsidRPr="00EA0BC4" w:rsidRDefault="00FE4B70" w:rsidP="00EA0BC4">
            <w:pPr>
              <w:tabs>
                <w:tab w:val="left" w:pos="180"/>
                <w:tab w:val="left" w:pos="1620"/>
              </w:tabs>
              <w:spacing w:before="156" w:after="156"/>
              <w:jc w:val="center"/>
              <w:rPr>
                <w:rFonts w:asciiTheme="minorEastAsia" w:hAnsiTheme="minorEastAsia"/>
                <w:kern w:val="0"/>
                <w:szCs w:val="21"/>
              </w:rPr>
            </w:pPr>
          </w:p>
          <w:p w:rsidR="00FE4B70" w:rsidRPr="00EA0BC4" w:rsidRDefault="00FE4B70" w:rsidP="00EA0BC4">
            <w:pPr>
              <w:tabs>
                <w:tab w:val="left" w:pos="180"/>
                <w:tab w:val="left" w:pos="1620"/>
              </w:tabs>
              <w:spacing w:before="156" w:after="156"/>
              <w:jc w:val="center"/>
              <w:rPr>
                <w:rFonts w:asciiTheme="minorEastAsia" w:hAnsiTheme="minorEastAsia"/>
                <w:kern w:val="0"/>
                <w:szCs w:val="21"/>
              </w:rPr>
            </w:pPr>
          </w:p>
          <w:p w:rsidR="00FE4B70" w:rsidRPr="00EA0BC4" w:rsidRDefault="00FE4B70" w:rsidP="00EA0BC4">
            <w:pPr>
              <w:tabs>
                <w:tab w:val="left" w:pos="180"/>
                <w:tab w:val="left" w:pos="1620"/>
              </w:tabs>
              <w:spacing w:before="156" w:after="156"/>
              <w:jc w:val="center"/>
              <w:rPr>
                <w:rFonts w:asciiTheme="minorEastAsia" w:hAnsiTheme="minorEastAsia"/>
                <w:kern w:val="0"/>
                <w:szCs w:val="21"/>
              </w:rPr>
            </w:pPr>
            <w:r w:rsidRPr="00EA0BC4">
              <w:rPr>
                <w:rFonts w:asciiTheme="minorEastAsia" w:hAnsiTheme="minorEastAsia" w:hint="eastAsia"/>
                <w:kern w:val="0"/>
                <w:szCs w:val="21"/>
              </w:rPr>
              <w:t>1</w:t>
            </w:r>
          </w:p>
        </w:tc>
        <w:tc>
          <w:tcPr>
            <w:tcW w:w="385" w:type="pct"/>
            <w:vMerge w:val="restart"/>
          </w:tcPr>
          <w:p w:rsidR="00FE4B70" w:rsidRPr="00EA0BC4" w:rsidRDefault="00FE4B70" w:rsidP="00EA0BC4">
            <w:pPr>
              <w:tabs>
                <w:tab w:val="left" w:pos="180"/>
                <w:tab w:val="left" w:pos="1620"/>
              </w:tabs>
              <w:spacing w:before="156" w:after="156"/>
              <w:jc w:val="center"/>
              <w:rPr>
                <w:rFonts w:asciiTheme="minorEastAsia" w:hAnsiTheme="minorEastAsia"/>
                <w:kern w:val="0"/>
                <w:szCs w:val="21"/>
              </w:rPr>
            </w:pPr>
          </w:p>
          <w:p w:rsidR="00FE4B70" w:rsidRDefault="00FE4B70" w:rsidP="00EA0BC4">
            <w:pPr>
              <w:tabs>
                <w:tab w:val="left" w:pos="180"/>
                <w:tab w:val="left" w:pos="1620"/>
              </w:tabs>
              <w:spacing w:before="156" w:after="156"/>
              <w:jc w:val="center"/>
              <w:rPr>
                <w:rFonts w:asciiTheme="minorEastAsia" w:hAnsiTheme="minorEastAsia"/>
                <w:kern w:val="0"/>
                <w:szCs w:val="21"/>
              </w:rPr>
            </w:pPr>
          </w:p>
          <w:p w:rsidR="00FE4B70" w:rsidRDefault="00FE4B70" w:rsidP="00FE4B70">
            <w:pPr>
              <w:pStyle w:val="a0"/>
              <w:rPr>
                <w:lang w:val="en-US"/>
              </w:rPr>
            </w:pPr>
          </w:p>
          <w:p w:rsidR="00FE4B70" w:rsidRDefault="00FE4B70" w:rsidP="00FE4B70">
            <w:pPr>
              <w:pStyle w:val="a0"/>
              <w:rPr>
                <w:lang w:val="en-US"/>
              </w:rPr>
            </w:pPr>
          </w:p>
          <w:p w:rsidR="00FE4B70" w:rsidRDefault="00FE4B70" w:rsidP="00FE4B70">
            <w:pPr>
              <w:pStyle w:val="a0"/>
              <w:rPr>
                <w:lang w:val="en-US"/>
              </w:rPr>
            </w:pPr>
          </w:p>
          <w:p w:rsidR="00FE4B70" w:rsidRPr="00FE4B70" w:rsidRDefault="00FE4B70" w:rsidP="00FE4B70">
            <w:pPr>
              <w:pStyle w:val="a0"/>
              <w:rPr>
                <w:lang w:val="en-US"/>
              </w:rPr>
            </w:pPr>
          </w:p>
          <w:p w:rsidR="00FE4B70" w:rsidRPr="00EA0BC4" w:rsidRDefault="00FE4B70" w:rsidP="00EA0BC4">
            <w:pPr>
              <w:tabs>
                <w:tab w:val="left" w:pos="180"/>
                <w:tab w:val="left" w:pos="1620"/>
              </w:tabs>
              <w:spacing w:before="156" w:after="156"/>
              <w:jc w:val="center"/>
              <w:rPr>
                <w:rFonts w:asciiTheme="minorEastAsia" w:hAnsiTheme="minorEastAsia"/>
                <w:kern w:val="0"/>
                <w:szCs w:val="21"/>
              </w:rPr>
            </w:pPr>
            <w:r w:rsidRPr="00EA0BC4">
              <w:rPr>
                <w:rFonts w:asciiTheme="minorEastAsia" w:hAnsiTheme="minorEastAsia" w:hint="eastAsia"/>
                <w:kern w:val="0"/>
                <w:szCs w:val="21"/>
              </w:rPr>
              <w:t>医务综合管理信息平台</w:t>
            </w:r>
          </w:p>
        </w:tc>
        <w:tc>
          <w:tcPr>
            <w:tcW w:w="614" w:type="pct"/>
            <w:vMerge w:val="restart"/>
          </w:tcPr>
          <w:p w:rsidR="00FE4B70" w:rsidRPr="00EA0BC4" w:rsidRDefault="00FE4B70" w:rsidP="00EA0BC4">
            <w:pPr>
              <w:tabs>
                <w:tab w:val="left" w:pos="180"/>
                <w:tab w:val="left" w:pos="1620"/>
              </w:tabs>
              <w:spacing w:before="156" w:after="156"/>
              <w:jc w:val="center"/>
              <w:rPr>
                <w:rFonts w:asciiTheme="minorEastAsia" w:hAnsiTheme="minorEastAsia"/>
                <w:kern w:val="0"/>
                <w:szCs w:val="21"/>
              </w:rPr>
            </w:pPr>
          </w:p>
          <w:p w:rsidR="00FE4B70" w:rsidRDefault="00FE4B70" w:rsidP="00EA0BC4">
            <w:pPr>
              <w:tabs>
                <w:tab w:val="left" w:pos="180"/>
                <w:tab w:val="left" w:pos="1620"/>
              </w:tabs>
              <w:spacing w:before="156" w:after="156"/>
              <w:jc w:val="center"/>
              <w:rPr>
                <w:rFonts w:asciiTheme="minorEastAsia" w:hAnsiTheme="minorEastAsia"/>
                <w:kern w:val="0"/>
                <w:szCs w:val="21"/>
              </w:rPr>
            </w:pPr>
          </w:p>
          <w:p w:rsidR="00FE4B70" w:rsidRDefault="00FE4B70" w:rsidP="00FE4B70">
            <w:pPr>
              <w:pStyle w:val="a0"/>
              <w:rPr>
                <w:lang w:val="en-US"/>
              </w:rPr>
            </w:pPr>
          </w:p>
          <w:p w:rsidR="00FE4B70" w:rsidRDefault="00FE4B70" w:rsidP="00FE4B70">
            <w:pPr>
              <w:pStyle w:val="a0"/>
              <w:rPr>
                <w:lang w:val="en-US"/>
              </w:rPr>
            </w:pPr>
          </w:p>
          <w:p w:rsidR="00FE4B70" w:rsidRDefault="00FE4B70" w:rsidP="00FE4B70">
            <w:pPr>
              <w:pStyle w:val="a0"/>
              <w:rPr>
                <w:lang w:val="en-US"/>
              </w:rPr>
            </w:pPr>
          </w:p>
          <w:p w:rsidR="00FE4B70" w:rsidRPr="00FE4B70" w:rsidRDefault="00FE4B70" w:rsidP="00FE4B70">
            <w:pPr>
              <w:pStyle w:val="a0"/>
              <w:rPr>
                <w:lang w:val="en-US"/>
              </w:rPr>
            </w:pPr>
          </w:p>
          <w:p w:rsidR="00FE4B70" w:rsidRPr="00EA0BC4" w:rsidRDefault="00FE4B70" w:rsidP="00EA0BC4">
            <w:pPr>
              <w:tabs>
                <w:tab w:val="left" w:pos="180"/>
                <w:tab w:val="left" w:pos="1620"/>
              </w:tabs>
              <w:spacing w:before="156" w:after="156"/>
              <w:jc w:val="center"/>
              <w:rPr>
                <w:rFonts w:asciiTheme="minorEastAsia" w:hAnsiTheme="minorEastAsia"/>
                <w:kern w:val="0"/>
                <w:szCs w:val="21"/>
              </w:rPr>
            </w:pPr>
          </w:p>
          <w:p w:rsidR="00FE4B70" w:rsidRPr="00EA0BC4" w:rsidRDefault="00FE4B70" w:rsidP="00EA0BC4">
            <w:pPr>
              <w:tabs>
                <w:tab w:val="left" w:pos="180"/>
                <w:tab w:val="left" w:pos="1620"/>
              </w:tabs>
              <w:spacing w:before="156" w:after="156"/>
              <w:jc w:val="center"/>
              <w:rPr>
                <w:rFonts w:asciiTheme="minorEastAsia" w:hAnsiTheme="minorEastAsia"/>
                <w:kern w:val="0"/>
                <w:szCs w:val="21"/>
              </w:rPr>
            </w:pPr>
            <w:r>
              <w:rPr>
                <w:rFonts w:asciiTheme="minorEastAsia" w:hAnsiTheme="minorEastAsia" w:hint="eastAsia"/>
                <w:kern w:val="0"/>
                <w:szCs w:val="21"/>
              </w:rPr>
              <w:t>1套</w:t>
            </w:r>
          </w:p>
        </w:tc>
        <w:tc>
          <w:tcPr>
            <w:tcW w:w="384" w:type="pct"/>
            <w:vAlign w:val="center"/>
          </w:tcPr>
          <w:p w:rsidR="00FE4B70" w:rsidRPr="00EA0BC4" w:rsidRDefault="00FE4B70" w:rsidP="00F83CBD">
            <w:pPr>
              <w:widowControl/>
              <w:jc w:val="center"/>
              <w:outlineLvl w:val="0"/>
              <w:rPr>
                <w:rFonts w:asciiTheme="minorEastAsia" w:hAnsiTheme="minorEastAsia"/>
                <w:szCs w:val="21"/>
              </w:rPr>
            </w:pPr>
            <w:r w:rsidRPr="00EA0BC4">
              <w:rPr>
                <w:rFonts w:asciiTheme="minorEastAsia" w:hAnsiTheme="minorEastAsia" w:hint="eastAsia"/>
                <w:szCs w:val="21"/>
              </w:rPr>
              <w:t>医师管理</w:t>
            </w:r>
          </w:p>
        </w:tc>
        <w:tc>
          <w:tcPr>
            <w:tcW w:w="3308" w:type="pct"/>
            <w:vAlign w:val="center"/>
          </w:tcPr>
          <w:p w:rsidR="00FE4B70" w:rsidRPr="00EA0BC4" w:rsidRDefault="00FE4B70" w:rsidP="00EA0BC4">
            <w:pPr>
              <w:widowControl/>
              <w:numPr>
                <w:ilvl w:val="0"/>
                <w:numId w:val="10"/>
              </w:numPr>
              <w:jc w:val="left"/>
              <w:outlineLvl w:val="0"/>
              <w:rPr>
                <w:rFonts w:asciiTheme="minorEastAsia" w:hAnsiTheme="minorEastAsia"/>
                <w:szCs w:val="21"/>
              </w:rPr>
            </w:pPr>
            <w:r w:rsidRPr="00EA0BC4">
              <w:rPr>
                <w:rFonts w:asciiTheme="minorEastAsia" w:hAnsiTheme="minorEastAsia" w:hint="eastAsia"/>
                <w:szCs w:val="21"/>
              </w:rPr>
              <w:t>包括医师基本信息、执业信息、工作经历、教育经历、证照管理</w:t>
            </w:r>
            <w:r w:rsidRPr="00EA0BC4">
              <w:rPr>
                <w:rFonts w:asciiTheme="minorEastAsia" w:hAnsiTheme="minorEastAsia"/>
                <w:szCs w:val="21"/>
              </w:rPr>
              <w:t xml:space="preserve"> </w:t>
            </w:r>
            <w:r w:rsidRPr="00EA0BC4">
              <w:rPr>
                <w:rFonts w:asciiTheme="minorEastAsia" w:hAnsiTheme="minorEastAsia" w:hint="eastAsia"/>
                <w:szCs w:val="21"/>
              </w:rPr>
              <w:t>、资质情况、事故及处分情况、入职在职情况、论著信息、科研工作情况、学术会议情况、培训\进修情况，学术职务情况等。</w:t>
            </w:r>
          </w:p>
          <w:p w:rsidR="00FE4B70" w:rsidRPr="00EA0BC4" w:rsidRDefault="00FE4B70" w:rsidP="00EA0BC4">
            <w:pPr>
              <w:widowControl/>
              <w:numPr>
                <w:ilvl w:val="0"/>
                <w:numId w:val="10"/>
              </w:numPr>
              <w:jc w:val="left"/>
              <w:outlineLvl w:val="0"/>
              <w:rPr>
                <w:rFonts w:asciiTheme="minorEastAsia" w:hAnsiTheme="minorEastAsia"/>
                <w:szCs w:val="21"/>
              </w:rPr>
            </w:pPr>
            <w:r w:rsidRPr="00EA0BC4">
              <w:rPr>
                <w:rFonts w:asciiTheme="minorEastAsia" w:hAnsiTheme="minorEastAsia" w:hint="eastAsia"/>
                <w:szCs w:val="21"/>
              </w:rPr>
              <w:t>上述功能支持批量导入以供医务部定期自行维护。</w:t>
            </w:r>
          </w:p>
          <w:p w:rsidR="00FE4B70" w:rsidRPr="00EA0BC4" w:rsidRDefault="00FE4B70" w:rsidP="00EA0BC4">
            <w:pPr>
              <w:widowControl/>
              <w:numPr>
                <w:ilvl w:val="0"/>
                <w:numId w:val="10"/>
              </w:numPr>
              <w:jc w:val="left"/>
              <w:outlineLvl w:val="0"/>
              <w:rPr>
                <w:rFonts w:asciiTheme="minorEastAsia" w:hAnsiTheme="minorEastAsia"/>
                <w:szCs w:val="21"/>
              </w:rPr>
            </w:pPr>
            <w:r w:rsidRPr="00EA0BC4">
              <w:rPr>
                <w:rFonts w:asciiTheme="minorEastAsia" w:hAnsiTheme="minorEastAsia" w:hint="eastAsia"/>
                <w:szCs w:val="21"/>
              </w:rPr>
              <w:t>医务部具备高级别权限可对医师档案进行维护处理。</w:t>
            </w:r>
          </w:p>
          <w:p w:rsidR="00FE4B70" w:rsidRPr="00EA0BC4" w:rsidRDefault="00FE4B70" w:rsidP="00EA0BC4">
            <w:pPr>
              <w:widowControl/>
              <w:numPr>
                <w:ilvl w:val="0"/>
                <w:numId w:val="10"/>
              </w:numPr>
              <w:jc w:val="left"/>
              <w:outlineLvl w:val="0"/>
              <w:rPr>
                <w:rFonts w:asciiTheme="minorEastAsia" w:hAnsiTheme="minorEastAsia"/>
                <w:szCs w:val="21"/>
              </w:rPr>
            </w:pPr>
            <w:r w:rsidRPr="00EA0BC4">
              <w:rPr>
                <w:rFonts w:asciiTheme="minorEastAsia" w:hAnsiTheme="minorEastAsia" w:hint="eastAsia"/>
                <w:szCs w:val="21"/>
              </w:rPr>
              <w:t>维护及批量处理记录需支持日志记录。</w:t>
            </w:r>
          </w:p>
        </w:tc>
      </w:tr>
      <w:tr w:rsidR="00EC71F0" w:rsidRPr="00EA0BC4" w:rsidTr="00EC71F0">
        <w:trPr>
          <w:trHeight w:val="404"/>
        </w:trPr>
        <w:tc>
          <w:tcPr>
            <w:tcW w:w="310" w:type="pct"/>
            <w:vMerge/>
          </w:tcPr>
          <w:p w:rsidR="00FE4B70" w:rsidRPr="00EA0BC4" w:rsidRDefault="00FE4B70" w:rsidP="00F83CBD">
            <w:pPr>
              <w:widowControl/>
              <w:jc w:val="center"/>
              <w:outlineLvl w:val="0"/>
              <w:rPr>
                <w:rFonts w:asciiTheme="minorEastAsia" w:hAnsiTheme="minorEastAsia"/>
                <w:szCs w:val="21"/>
              </w:rPr>
            </w:pPr>
          </w:p>
        </w:tc>
        <w:tc>
          <w:tcPr>
            <w:tcW w:w="385" w:type="pct"/>
            <w:vMerge/>
          </w:tcPr>
          <w:p w:rsidR="00FE4B70" w:rsidRPr="00EA0BC4" w:rsidRDefault="00FE4B70" w:rsidP="00F83CBD">
            <w:pPr>
              <w:widowControl/>
              <w:jc w:val="center"/>
              <w:outlineLvl w:val="0"/>
              <w:rPr>
                <w:rFonts w:asciiTheme="minorEastAsia" w:hAnsiTheme="minorEastAsia"/>
                <w:szCs w:val="21"/>
              </w:rPr>
            </w:pPr>
          </w:p>
        </w:tc>
        <w:tc>
          <w:tcPr>
            <w:tcW w:w="614" w:type="pct"/>
            <w:vMerge/>
          </w:tcPr>
          <w:p w:rsidR="00FE4B70" w:rsidRPr="00EA0BC4" w:rsidRDefault="00FE4B70" w:rsidP="00F83CBD">
            <w:pPr>
              <w:widowControl/>
              <w:jc w:val="center"/>
              <w:outlineLvl w:val="0"/>
              <w:rPr>
                <w:rFonts w:asciiTheme="minorEastAsia" w:hAnsiTheme="minorEastAsia"/>
                <w:szCs w:val="21"/>
              </w:rPr>
            </w:pPr>
          </w:p>
        </w:tc>
        <w:tc>
          <w:tcPr>
            <w:tcW w:w="384" w:type="pct"/>
            <w:vAlign w:val="center"/>
          </w:tcPr>
          <w:p w:rsidR="00FE4B70" w:rsidRPr="00EA0BC4" w:rsidRDefault="00FE4B70" w:rsidP="00F83CBD">
            <w:pPr>
              <w:widowControl/>
              <w:jc w:val="center"/>
              <w:outlineLvl w:val="0"/>
              <w:rPr>
                <w:rFonts w:asciiTheme="minorEastAsia" w:hAnsiTheme="minorEastAsia"/>
                <w:szCs w:val="21"/>
              </w:rPr>
            </w:pPr>
            <w:r w:rsidRPr="00EA0BC4">
              <w:rPr>
                <w:rFonts w:asciiTheme="minorEastAsia" w:hAnsiTheme="minorEastAsia" w:hint="eastAsia"/>
                <w:szCs w:val="21"/>
              </w:rPr>
              <w:t>执业管理</w:t>
            </w:r>
          </w:p>
        </w:tc>
        <w:tc>
          <w:tcPr>
            <w:tcW w:w="3308" w:type="pct"/>
            <w:vAlign w:val="center"/>
          </w:tcPr>
          <w:p w:rsidR="00FE4B70" w:rsidRPr="00EA0BC4" w:rsidRDefault="00FE4B70" w:rsidP="00EA0BC4">
            <w:pPr>
              <w:widowControl/>
              <w:numPr>
                <w:ilvl w:val="0"/>
                <w:numId w:val="11"/>
              </w:numPr>
              <w:jc w:val="left"/>
              <w:outlineLvl w:val="0"/>
              <w:rPr>
                <w:rFonts w:asciiTheme="minorEastAsia" w:hAnsiTheme="minorEastAsia"/>
                <w:szCs w:val="21"/>
              </w:rPr>
            </w:pPr>
            <w:r w:rsidRPr="00EA0BC4">
              <w:rPr>
                <w:rFonts w:asciiTheme="minorEastAsia" w:hAnsiTheme="minorEastAsia" w:hint="eastAsia"/>
                <w:szCs w:val="21"/>
              </w:rPr>
              <w:t>支持医师执业信息注册登记表在线填写。</w:t>
            </w:r>
          </w:p>
          <w:p w:rsidR="00FE4B70" w:rsidRPr="00EA0BC4" w:rsidRDefault="00FE4B70" w:rsidP="00EA0BC4">
            <w:pPr>
              <w:widowControl/>
              <w:numPr>
                <w:ilvl w:val="0"/>
                <w:numId w:val="11"/>
              </w:numPr>
              <w:jc w:val="left"/>
              <w:outlineLvl w:val="0"/>
              <w:rPr>
                <w:rFonts w:asciiTheme="minorEastAsia" w:hAnsiTheme="minorEastAsia"/>
                <w:szCs w:val="21"/>
              </w:rPr>
            </w:pPr>
            <w:r w:rsidRPr="00EA0BC4">
              <w:rPr>
                <w:rFonts w:asciiTheme="minorEastAsia" w:hAnsiTheme="minorEastAsia" w:hint="eastAsia"/>
                <w:szCs w:val="21"/>
              </w:rPr>
              <w:t>支持医师执业变更注册登记表在线填写。</w:t>
            </w:r>
          </w:p>
          <w:p w:rsidR="00FE4B70" w:rsidRPr="00EA0BC4" w:rsidRDefault="00FE4B70" w:rsidP="00EA0BC4">
            <w:pPr>
              <w:widowControl/>
              <w:numPr>
                <w:ilvl w:val="0"/>
                <w:numId w:val="11"/>
              </w:numPr>
              <w:jc w:val="left"/>
              <w:outlineLvl w:val="0"/>
              <w:rPr>
                <w:rFonts w:asciiTheme="minorEastAsia" w:hAnsiTheme="minorEastAsia"/>
                <w:szCs w:val="21"/>
              </w:rPr>
            </w:pPr>
            <w:r w:rsidRPr="00EA0BC4">
              <w:rPr>
                <w:rFonts w:asciiTheme="minorEastAsia" w:hAnsiTheme="minorEastAsia" w:hint="eastAsia"/>
                <w:szCs w:val="21"/>
              </w:rPr>
              <w:t>支持医师多点执业备案登记表在线填写。</w:t>
            </w:r>
          </w:p>
          <w:p w:rsidR="00FE4B70" w:rsidRPr="00EA0BC4" w:rsidRDefault="00FE4B70" w:rsidP="00EA0BC4">
            <w:pPr>
              <w:widowControl/>
              <w:numPr>
                <w:ilvl w:val="0"/>
                <w:numId w:val="11"/>
              </w:numPr>
              <w:jc w:val="left"/>
              <w:outlineLvl w:val="0"/>
              <w:rPr>
                <w:rFonts w:asciiTheme="minorEastAsia" w:hAnsiTheme="minorEastAsia"/>
                <w:szCs w:val="21"/>
              </w:rPr>
            </w:pPr>
            <w:r w:rsidRPr="00EA0BC4">
              <w:rPr>
                <w:rFonts w:asciiTheme="minorEastAsia" w:hAnsiTheme="minorEastAsia" w:hint="eastAsia"/>
                <w:szCs w:val="21"/>
              </w:rPr>
              <w:t>上述登记表中涉及医师基本信息、执业信息、证照等需经医务部审批后续自动同步到医师档案模块中。</w:t>
            </w:r>
          </w:p>
          <w:p w:rsidR="00FE4B70" w:rsidRPr="00EA0BC4" w:rsidRDefault="00FE4B70" w:rsidP="00EA0BC4">
            <w:pPr>
              <w:widowControl/>
              <w:numPr>
                <w:ilvl w:val="0"/>
                <w:numId w:val="11"/>
              </w:numPr>
              <w:jc w:val="left"/>
              <w:outlineLvl w:val="0"/>
              <w:rPr>
                <w:rFonts w:asciiTheme="minorEastAsia" w:hAnsiTheme="minorEastAsia"/>
                <w:szCs w:val="21"/>
              </w:rPr>
            </w:pPr>
            <w:r w:rsidRPr="00EA0BC4">
              <w:rPr>
                <w:rFonts w:asciiTheme="minorEastAsia" w:hAnsiTheme="minorEastAsia" w:hint="eastAsia"/>
                <w:szCs w:val="21"/>
              </w:rPr>
              <w:t>待审批记录需支持消息提醒，消息提醒支持对接院内短信接口及OA平台，支持消息推送服务。</w:t>
            </w:r>
          </w:p>
          <w:p w:rsidR="00FE4B70" w:rsidRPr="00EA0BC4" w:rsidRDefault="00FE4B70" w:rsidP="00EA0BC4">
            <w:pPr>
              <w:widowControl/>
              <w:numPr>
                <w:ilvl w:val="0"/>
                <w:numId w:val="11"/>
              </w:numPr>
              <w:jc w:val="left"/>
              <w:outlineLvl w:val="0"/>
              <w:rPr>
                <w:rFonts w:asciiTheme="minorEastAsia" w:hAnsiTheme="minorEastAsia"/>
                <w:szCs w:val="21"/>
              </w:rPr>
            </w:pPr>
            <w:r w:rsidRPr="00EA0BC4">
              <w:rPr>
                <w:rFonts w:asciiTheme="minorEastAsia" w:hAnsiTheme="minorEastAsia" w:hint="eastAsia"/>
                <w:szCs w:val="21"/>
              </w:rPr>
              <w:t>需提供功能入口供医务部批量处理相应执业信息。</w:t>
            </w:r>
          </w:p>
          <w:p w:rsidR="00FE4B70" w:rsidRPr="00EA0BC4" w:rsidRDefault="00FE4B70" w:rsidP="00EA0BC4">
            <w:pPr>
              <w:widowControl/>
              <w:numPr>
                <w:ilvl w:val="0"/>
                <w:numId w:val="11"/>
              </w:numPr>
              <w:jc w:val="left"/>
              <w:outlineLvl w:val="0"/>
              <w:rPr>
                <w:rFonts w:asciiTheme="minorEastAsia" w:hAnsiTheme="minorEastAsia"/>
                <w:szCs w:val="21"/>
              </w:rPr>
            </w:pPr>
            <w:r w:rsidRPr="00EA0BC4">
              <w:rPr>
                <w:rFonts w:asciiTheme="minorEastAsia" w:hAnsiTheme="minorEastAsia" w:hint="eastAsia"/>
                <w:szCs w:val="21"/>
              </w:rPr>
              <w:t>维护及批量处理记录需支持日志记录。</w:t>
            </w:r>
          </w:p>
        </w:tc>
      </w:tr>
      <w:tr w:rsidR="00EC71F0" w:rsidRPr="00EA0BC4" w:rsidTr="00EC71F0">
        <w:trPr>
          <w:trHeight w:val="404"/>
        </w:trPr>
        <w:tc>
          <w:tcPr>
            <w:tcW w:w="310" w:type="pct"/>
            <w:vMerge/>
          </w:tcPr>
          <w:p w:rsidR="00FE4B70" w:rsidRPr="00EA0BC4" w:rsidRDefault="00FE4B70" w:rsidP="00EA0BC4">
            <w:pPr>
              <w:widowControl/>
              <w:jc w:val="center"/>
              <w:outlineLvl w:val="0"/>
              <w:rPr>
                <w:rFonts w:asciiTheme="minorEastAsia" w:hAnsiTheme="minorEastAsia"/>
                <w:szCs w:val="21"/>
              </w:rPr>
            </w:pPr>
          </w:p>
        </w:tc>
        <w:tc>
          <w:tcPr>
            <w:tcW w:w="385" w:type="pct"/>
            <w:vMerge/>
          </w:tcPr>
          <w:p w:rsidR="00FE4B70" w:rsidRPr="00EA0BC4" w:rsidRDefault="00FE4B70" w:rsidP="00EA0BC4">
            <w:pPr>
              <w:widowControl/>
              <w:jc w:val="center"/>
              <w:outlineLvl w:val="0"/>
              <w:rPr>
                <w:rFonts w:asciiTheme="minorEastAsia" w:hAnsiTheme="minorEastAsia"/>
                <w:szCs w:val="21"/>
              </w:rPr>
            </w:pPr>
          </w:p>
        </w:tc>
        <w:tc>
          <w:tcPr>
            <w:tcW w:w="614" w:type="pct"/>
            <w:vMerge/>
          </w:tcPr>
          <w:p w:rsidR="00FE4B70" w:rsidRPr="00EA0BC4" w:rsidRDefault="00FE4B70" w:rsidP="00EA0BC4">
            <w:pPr>
              <w:widowControl/>
              <w:jc w:val="center"/>
              <w:outlineLvl w:val="0"/>
              <w:rPr>
                <w:rFonts w:asciiTheme="minorEastAsia" w:hAnsiTheme="minorEastAsia"/>
                <w:szCs w:val="21"/>
              </w:rPr>
            </w:pPr>
          </w:p>
        </w:tc>
        <w:tc>
          <w:tcPr>
            <w:tcW w:w="384" w:type="pct"/>
            <w:vAlign w:val="center"/>
          </w:tcPr>
          <w:p w:rsidR="00FE4B70" w:rsidRPr="00EA0BC4" w:rsidRDefault="00FE4B70" w:rsidP="00EA0BC4">
            <w:pPr>
              <w:widowControl/>
              <w:jc w:val="center"/>
              <w:outlineLvl w:val="0"/>
              <w:rPr>
                <w:rFonts w:asciiTheme="minorEastAsia" w:hAnsiTheme="minorEastAsia"/>
                <w:szCs w:val="21"/>
              </w:rPr>
            </w:pPr>
            <w:r w:rsidRPr="00EA0BC4">
              <w:rPr>
                <w:rFonts w:asciiTheme="minorEastAsia" w:hAnsiTheme="minorEastAsia" w:hint="eastAsia"/>
                <w:szCs w:val="21"/>
              </w:rPr>
              <w:t>资质申请</w:t>
            </w:r>
          </w:p>
        </w:tc>
        <w:tc>
          <w:tcPr>
            <w:tcW w:w="3308" w:type="pct"/>
            <w:vAlign w:val="center"/>
          </w:tcPr>
          <w:p w:rsidR="00FE4B70" w:rsidRPr="00EA0BC4" w:rsidRDefault="00FE4B70" w:rsidP="00EA0BC4">
            <w:pPr>
              <w:widowControl/>
              <w:jc w:val="left"/>
              <w:outlineLvl w:val="0"/>
              <w:rPr>
                <w:rFonts w:asciiTheme="minorEastAsia" w:hAnsiTheme="minorEastAsia"/>
                <w:szCs w:val="21"/>
              </w:rPr>
            </w:pPr>
            <w:r w:rsidRPr="00EA0BC4">
              <w:rPr>
                <w:rFonts w:asciiTheme="minorEastAsia" w:hAnsiTheme="minorEastAsia" w:hint="eastAsia"/>
                <w:szCs w:val="21"/>
              </w:rPr>
              <w:t>1.包括并不限于支持在线填写以下资质登记表及相应审批流程：</w:t>
            </w:r>
          </w:p>
          <w:p w:rsidR="00FE4B70" w:rsidRPr="00EA0BC4" w:rsidRDefault="00FE4B70" w:rsidP="00EA0BC4">
            <w:pPr>
              <w:widowControl/>
              <w:numPr>
                <w:ilvl w:val="0"/>
                <w:numId w:val="12"/>
              </w:numPr>
              <w:ind w:firstLine="0"/>
              <w:jc w:val="left"/>
              <w:outlineLvl w:val="0"/>
              <w:rPr>
                <w:rFonts w:asciiTheme="minorEastAsia" w:hAnsiTheme="minorEastAsia"/>
                <w:szCs w:val="21"/>
              </w:rPr>
            </w:pPr>
            <w:r w:rsidRPr="00EA0BC4">
              <w:rPr>
                <w:rFonts w:asciiTheme="minorEastAsia" w:hAnsiTheme="minorEastAsia" w:hint="eastAsia"/>
                <w:szCs w:val="21"/>
              </w:rPr>
              <w:t>心内手术资质</w:t>
            </w:r>
          </w:p>
          <w:p w:rsidR="00FE4B70" w:rsidRPr="00EA0BC4" w:rsidRDefault="00FE4B70" w:rsidP="00EA0BC4">
            <w:pPr>
              <w:widowControl/>
              <w:numPr>
                <w:ilvl w:val="0"/>
                <w:numId w:val="12"/>
              </w:numPr>
              <w:ind w:firstLine="0"/>
              <w:jc w:val="left"/>
              <w:outlineLvl w:val="0"/>
              <w:rPr>
                <w:rFonts w:asciiTheme="minorEastAsia" w:hAnsiTheme="minorEastAsia"/>
                <w:szCs w:val="21"/>
              </w:rPr>
            </w:pPr>
            <w:r w:rsidRPr="00EA0BC4">
              <w:rPr>
                <w:rFonts w:asciiTheme="minorEastAsia" w:hAnsiTheme="minorEastAsia" w:hint="eastAsia"/>
                <w:szCs w:val="21"/>
              </w:rPr>
              <w:t>介入手术资质</w:t>
            </w:r>
          </w:p>
          <w:p w:rsidR="00FE4B70" w:rsidRPr="00EA0BC4" w:rsidRDefault="00FE4B70" w:rsidP="00EA0BC4">
            <w:pPr>
              <w:widowControl/>
              <w:numPr>
                <w:ilvl w:val="0"/>
                <w:numId w:val="12"/>
              </w:numPr>
              <w:ind w:firstLine="0"/>
              <w:jc w:val="left"/>
              <w:outlineLvl w:val="0"/>
              <w:rPr>
                <w:rFonts w:asciiTheme="minorEastAsia" w:hAnsiTheme="minorEastAsia"/>
                <w:szCs w:val="21"/>
              </w:rPr>
            </w:pPr>
            <w:r w:rsidRPr="00EA0BC4">
              <w:rPr>
                <w:rFonts w:asciiTheme="minorEastAsia" w:hAnsiTheme="minorEastAsia" w:hint="eastAsia"/>
                <w:szCs w:val="21"/>
              </w:rPr>
              <w:t>内镜操作资质</w:t>
            </w:r>
          </w:p>
          <w:p w:rsidR="00FE4B70" w:rsidRPr="00EA0BC4" w:rsidRDefault="00FE4B70" w:rsidP="00EA0BC4">
            <w:pPr>
              <w:widowControl/>
              <w:numPr>
                <w:ilvl w:val="0"/>
                <w:numId w:val="12"/>
              </w:numPr>
              <w:ind w:firstLine="0"/>
              <w:jc w:val="left"/>
              <w:outlineLvl w:val="0"/>
              <w:rPr>
                <w:rFonts w:asciiTheme="minorEastAsia" w:hAnsiTheme="minorEastAsia"/>
                <w:szCs w:val="21"/>
              </w:rPr>
            </w:pPr>
            <w:r w:rsidRPr="00EA0BC4">
              <w:rPr>
                <w:rFonts w:asciiTheme="minorEastAsia" w:hAnsiTheme="minorEastAsia" w:hint="eastAsia"/>
                <w:szCs w:val="21"/>
              </w:rPr>
              <w:t>抗菌药物使用资质</w:t>
            </w:r>
          </w:p>
          <w:p w:rsidR="00FE4B70" w:rsidRPr="00EA0BC4" w:rsidRDefault="00FE4B70" w:rsidP="00EA0BC4">
            <w:pPr>
              <w:widowControl/>
              <w:numPr>
                <w:ilvl w:val="0"/>
                <w:numId w:val="12"/>
              </w:numPr>
              <w:ind w:firstLine="0"/>
              <w:jc w:val="left"/>
              <w:outlineLvl w:val="0"/>
              <w:rPr>
                <w:rFonts w:asciiTheme="minorEastAsia" w:hAnsiTheme="minorEastAsia"/>
                <w:szCs w:val="21"/>
              </w:rPr>
            </w:pPr>
            <w:r w:rsidRPr="00EA0BC4">
              <w:rPr>
                <w:rFonts w:asciiTheme="minorEastAsia" w:hAnsiTheme="minorEastAsia" w:hint="eastAsia"/>
                <w:szCs w:val="21"/>
              </w:rPr>
              <w:t>计划生育服务资质</w:t>
            </w:r>
          </w:p>
          <w:p w:rsidR="00FE4B70" w:rsidRPr="00EA0BC4" w:rsidRDefault="00FE4B70" w:rsidP="00EA0BC4">
            <w:pPr>
              <w:widowControl/>
              <w:numPr>
                <w:ilvl w:val="0"/>
                <w:numId w:val="12"/>
              </w:numPr>
              <w:ind w:firstLine="0"/>
              <w:jc w:val="left"/>
              <w:outlineLvl w:val="0"/>
              <w:rPr>
                <w:rFonts w:asciiTheme="minorEastAsia" w:hAnsiTheme="minorEastAsia"/>
                <w:szCs w:val="21"/>
              </w:rPr>
            </w:pPr>
            <w:r w:rsidRPr="00EA0BC4">
              <w:rPr>
                <w:rFonts w:asciiTheme="minorEastAsia" w:hAnsiTheme="minorEastAsia" w:hint="eastAsia"/>
                <w:szCs w:val="21"/>
              </w:rPr>
              <w:t>遗传咨询资质</w:t>
            </w:r>
          </w:p>
          <w:p w:rsidR="00FE4B70" w:rsidRPr="00EA0BC4" w:rsidRDefault="00FE4B70" w:rsidP="00EA0BC4">
            <w:pPr>
              <w:widowControl/>
              <w:numPr>
                <w:ilvl w:val="0"/>
                <w:numId w:val="12"/>
              </w:numPr>
              <w:ind w:firstLine="0"/>
              <w:jc w:val="left"/>
              <w:outlineLvl w:val="0"/>
              <w:rPr>
                <w:rFonts w:asciiTheme="minorEastAsia" w:hAnsiTheme="minorEastAsia"/>
                <w:szCs w:val="21"/>
              </w:rPr>
            </w:pPr>
            <w:r w:rsidRPr="00EA0BC4">
              <w:rPr>
                <w:rFonts w:asciiTheme="minorEastAsia" w:hAnsiTheme="minorEastAsia" w:hint="eastAsia"/>
                <w:szCs w:val="21"/>
              </w:rPr>
              <w:lastRenderedPageBreak/>
              <w:t>胎儿筛查资质</w:t>
            </w:r>
          </w:p>
          <w:p w:rsidR="00FE4B70" w:rsidRPr="00EA0BC4" w:rsidRDefault="00FE4B70" w:rsidP="00EA0BC4">
            <w:pPr>
              <w:widowControl/>
              <w:numPr>
                <w:ilvl w:val="0"/>
                <w:numId w:val="12"/>
              </w:numPr>
              <w:ind w:firstLine="0"/>
              <w:jc w:val="left"/>
              <w:outlineLvl w:val="0"/>
              <w:rPr>
                <w:rFonts w:asciiTheme="minorEastAsia" w:hAnsiTheme="minorEastAsia"/>
                <w:szCs w:val="21"/>
              </w:rPr>
            </w:pPr>
            <w:r w:rsidRPr="00EA0BC4">
              <w:rPr>
                <w:rFonts w:asciiTheme="minorEastAsia" w:hAnsiTheme="minorEastAsia" w:hint="eastAsia"/>
                <w:szCs w:val="21"/>
              </w:rPr>
              <w:t>处方权限（肿瘤、激素、终止妊娠，精麻毒放、抗菌药物、中草药、中成药等）</w:t>
            </w:r>
          </w:p>
          <w:p w:rsidR="00FE4B70" w:rsidRPr="00EA0BC4" w:rsidRDefault="00FE4B70" w:rsidP="00EA0BC4">
            <w:pPr>
              <w:widowControl/>
              <w:numPr>
                <w:ilvl w:val="0"/>
                <w:numId w:val="12"/>
              </w:numPr>
              <w:ind w:firstLine="0"/>
              <w:jc w:val="left"/>
              <w:outlineLvl w:val="0"/>
              <w:rPr>
                <w:rFonts w:asciiTheme="minorEastAsia" w:hAnsiTheme="minorEastAsia"/>
                <w:szCs w:val="21"/>
              </w:rPr>
            </w:pPr>
            <w:r w:rsidRPr="00EA0BC4">
              <w:rPr>
                <w:rFonts w:asciiTheme="minorEastAsia" w:hAnsiTheme="minorEastAsia" w:hint="eastAsia"/>
                <w:szCs w:val="21"/>
              </w:rPr>
              <w:t>有创操作资质</w:t>
            </w:r>
          </w:p>
          <w:p w:rsidR="00FE4B70" w:rsidRPr="00EA0BC4" w:rsidRDefault="00FE4B70" w:rsidP="00EA0BC4">
            <w:pPr>
              <w:widowControl/>
              <w:numPr>
                <w:ilvl w:val="0"/>
                <w:numId w:val="12"/>
              </w:numPr>
              <w:ind w:firstLine="0"/>
              <w:jc w:val="left"/>
              <w:outlineLvl w:val="0"/>
              <w:rPr>
                <w:rFonts w:asciiTheme="minorEastAsia" w:hAnsiTheme="minorEastAsia"/>
                <w:szCs w:val="21"/>
              </w:rPr>
            </w:pPr>
            <w:r w:rsidRPr="00EA0BC4">
              <w:rPr>
                <w:rFonts w:asciiTheme="minorEastAsia" w:hAnsiTheme="minorEastAsia" w:hint="eastAsia"/>
                <w:szCs w:val="21"/>
              </w:rPr>
              <w:t>高风险技术资质</w:t>
            </w:r>
          </w:p>
          <w:p w:rsidR="00FE4B70" w:rsidRPr="00EA0BC4" w:rsidRDefault="00FE4B70" w:rsidP="00EA0BC4">
            <w:pPr>
              <w:widowControl/>
              <w:numPr>
                <w:ilvl w:val="0"/>
                <w:numId w:val="12"/>
              </w:numPr>
              <w:ind w:firstLine="0"/>
              <w:jc w:val="left"/>
              <w:outlineLvl w:val="0"/>
              <w:rPr>
                <w:rFonts w:asciiTheme="minorEastAsia" w:hAnsiTheme="minorEastAsia"/>
                <w:szCs w:val="21"/>
              </w:rPr>
            </w:pPr>
            <w:r w:rsidRPr="00EA0BC4">
              <w:rPr>
                <w:rFonts w:asciiTheme="minorEastAsia" w:hAnsiTheme="minorEastAsia" w:hint="eastAsia"/>
                <w:szCs w:val="21"/>
              </w:rPr>
              <w:t>检验技术</w:t>
            </w:r>
          </w:p>
          <w:p w:rsidR="00FE4B70" w:rsidRPr="00EA0BC4" w:rsidRDefault="00FE4B70" w:rsidP="00EA0BC4">
            <w:pPr>
              <w:widowControl/>
              <w:numPr>
                <w:ilvl w:val="0"/>
                <w:numId w:val="12"/>
              </w:numPr>
              <w:ind w:firstLine="0"/>
              <w:jc w:val="left"/>
              <w:outlineLvl w:val="0"/>
              <w:rPr>
                <w:rFonts w:asciiTheme="minorEastAsia" w:hAnsiTheme="minorEastAsia"/>
                <w:szCs w:val="21"/>
              </w:rPr>
            </w:pPr>
            <w:r w:rsidRPr="00EA0BC4">
              <w:rPr>
                <w:rFonts w:asciiTheme="minorEastAsia" w:hAnsiTheme="minorEastAsia" w:hint="eastAsia"/>
                <w:szCs w:val="21"/>
              </w:rPr>
              <w:t>全院大会诊</w:t>
            </w:r>
          </w:p>
          <w:p w:rsidR="00FE4B70" w:rsidRPr="00EA0BC4" w:rsidRDefault="00FE4B70" w:rsidP="00EA0BC4">
            <w:pPr>
              <w:widowControl/>
              <w:numPr>
                <w:ilvl w:val="0"/>
                <w:numId w:val="12"/>
              </w:numPr>
              <w:ind w:firstLine="0"/>
              <w:jc w:val="left"/>
              <w:outlineLvl w:val="0"/>
              <w:rPr>
                <w:rFonts w:asciiTheme="minorEastAsia" w:hAnsiTheme="minorEastAsia"/>
                <w:szCs w:val="21"/>
              </w:rPr>
            </w:pPr>
            <w:r w:rsidRPr="00EA0BC4">
              <w:rPr>
                <w:rFonts w:asciiTheme="minorEastAsia" w:hAnsiTheme="minorEastAsia" w:hint="eastAsia"/>
                <w:szCs w:val="21"/>
              </w:rPr>
              <w:t>手术资质</w:t>
            </w:r>
          </w:p>
          <w:p w:rsidR="00FE4B70" w:rsidRPr="00EA0BC4" w:rsidRDefault="00FE4B70" w:rsidP="00EA0BC4">
            <w:pPr>
              <w:widowControl/>
              <w:numPr>
                <w:ilvl w:val="0"/>
                <w:numId w:val="12"/>
              </w:numPr>
              <w:ind w:firstLine="0"/>
              <w:jc w:val="left"/>
              <w:outlineLvl w:val="0"/>
              <w:rPr>
                <w:rFonts w:asciiTheme="minorEastAsia" w:hAnsiTheme="minorEastAsia"/>
                <w:szCs w:val="21"/>
              </w:rPr>
            </w:pPr>
            <w:r w:rsidRPr="00EA0BC4">
              <w:rPr>
                <w:rFonts w:asciiTheme="minorEastAsia" w:hAnsiTheme="minorEastAsia" w:hint="eastAsia"/>
                <w:szCs w:val="21"/>
              </w:rPr>
              <w:t>麻醉资质</w:t>
            </w:r>
          </w:p>
          <w:p w:rsidR="00FE4B70" w:rsidRPr="00EA0BC4" w:rsidRDefault="00FE4B70" w:rsidP="00EA0BC4">
            <w:pPr>
              <w:widowControl/>
              <w:numPr>
                <w:ilvl w:val="0"/>
                <w:numId w:val="12"/>
              </w:numPr>
              <w:ind w:firstLine="0"/>
              <w:jc w:val="left"/>
              <w:outlineLvl w:val="0"/>
              <w:rPr>
                <w:rFonts w:asciiTheme="minorEastAsia" w:hAnsiTheme="minorEastAsia"/>
                <w:szCs w:val="21"/>
              </w:rPr>
            </w:pPr>
            <w:r w:rsidRPr="00EA0BC4">
              <w:rPr>
                <w:rFonts w:asciiTheme="minorEastAsia" w:hAnsiTheme="minorEastAsia" w:hint="eastAsia"/>
                <w:szCs w:val="21"/>
              </w:rPr>
              <w:t>放射岗位</w:t>
            </w:r>
          </w:p>
          <w:p w:rsidR="00FE4B70" w:rsidRPr="00EA0BC4" w:rsidRDefault="00FE4B70" w:rsidP="00EA0BC4">
            <w:pPr>
              <w:widowControl/>
              <w:numPr>
                <w:ilvl w:val="0"/>
                <w:numId w:val="12"/>
              </w:numPr>
              <w:ind w:firstLine="0"/>
              <w:jc w:val="left"/>
              <w:outlineLvl w:val="0"/>
              <w:rPr>
                <w:rFonts w:asciiTheme="minorEastAsia" w:hAnsiTheme="minorEastAsia"/>
                <w:szCs w:val="21"/>
              </w:rPr>
            </w:pPr>
            <w:r w:rsidRPr="00EA0BC4">
              <w:rPr>
                <w:rFonts w:asciiTheme="minorEastAsia" w:hAnsiTheme="minorEastAsia" w:hint="eastAsia"/>
                <w:szCs w:val="21"/>
              </w:rPr>
              <w:t>医疗组长</w:t>
            </w:r>
          </w:p>
          <w:p w:rsidR="00FE4B70" w:rsidRPr="00EA0BC4" w:rsidRDefault="00FE4B70" w:rsidP="00EA0BC4">
            <w:pPr>
              <w:widowControl/>
              <w:numPr>
                <w:ilvl w:val="0"/>
                <w:numId w:val="12"/>
              </w:numPr>
              <w:ind w:firstLine="0"/>
              <w:jc w:val="left"/>
              <w:outlineLvl w:val="0"/>
              <w:rPr>
                <w:rFonts w:asciiTheme="minorEastAsia" w:hAnsiTheme="minorEastAsia"/>
                <w:szCs w:val="21"/>
              </w:rPr>
            </w:pPr>
            <w:r w:rsidRPr="00EA0BC4">
              <w:rPr>
                <w:rFonts w:asciiTheme="minorEastAsia" w:hAnsiTheme="minorEastAsia" w:hint="eastAsia"/>
                <w:szCs w:val="21"/>
              </w:rPr>
              <w:t>住院总医师（助理）</w:t>
            </w:r>
          </w:p>
          <w:p w:rsidR="00FE4B70" w:rsidRPr="00EA0BC4" w:rsidRDefault="00FE4B70" w:rsidP="00EA0BC4">
            <w:pPr>
              <w:widowControl/>
              <w:numPr>
                <w:ilvl w:val="0"/>
                <w:numId w:val="12"/>
              </w:numPr>
              <w:ind w:firstLine="0"/>
              <w:jc w:val="left"/>
              <w:outlineLvl w:val="0"/>
              <w:rPr>
                <w:rFonts w:asciiTheme="minorEastAsia" w:hAnsiTheme="minorEastAsia"/>
                <w:szCs w:val="21"/>
              </w:rPr>
            </w:pPr>
            <w:r w:rsidRPr="00EA0BC4">
              <w:rPr>
                <w:rFonts w:asciiTheme="minorEastAsia" w:hAnsiTheme="minorEastAsia" w:hint="eastAsia"/>
                <w:szCs w:val="21"/>
              </w:rPr>
              <w:t>脑死亡判定</w:t>
            </w:r>
          </w:p>
          <w:p w:rsidR="00FE4B70" w:rsidRPr="00EA0BC4" w:rsidRDefault="00FE4B70" w:rsidP="00EA0BC4">
            <w:pPr>
              <w:widowControl/>
              <w:numPr>
                <w:ilvl w:val="0"/>
                <w:numId w:val="12"/>
              </w:numPr>
              <w:ind w:firstLine="0"/>
              <w:jc w:val="left"/>
              <w:outlineLvl w:val="0"/>
              <w:rPr>
                <w:rFonts w:asciiTheme="minorEastAsia" w:hAnsiTheme="minorEastAsia"/>
                <w:szCs w:val="21"/>
              </w:rPr>
            </w:pPr>
            <w:r w:rsidRPr="00EA0BC4">
              <w:rPr>
                <w:rFonts w:asciiTheme="minorEastAsia" w:hAnsiTheme="minorEastAsia" w:hint="eastAsia"/>
                <w:szCs w:val="21"/>
              </w:rPr>
              <w:t>特殊技术处置</w:t>
            </w:r>
          </w:p>
          <w:p w:rsidR="00FE4B70" w:rsidRPr="00EA0BC4" w:rsidRDefault="00FE4B70" w:rsidP="00EA0BC4">
            <w:pPr>
              <w:widowControl/>
              <w:numPr>
                <w:ilvl w:val="0"/>
                <w:numId w:val="12"/>
              </w:numPr>
              <w:ind w:firstLine="0"/>
              <w:jc w:val="left"/>
              <w:outlineLvl w:val="0"/>
              <w:rPr>
                <w:rFonts w:asciiTheme="minorEastAsia" w:hAnsiTheme="minorEastAsia"/>
                <w:szCs w:val="21"/>
              </w:rPr>
            </w:pPr>
            <w:r w:rsidRPr="00EA0BC4">
              <w:rPr>
                <w:rFonts w:asciiTheme="minorEastAsia" w:hAnsiTheme="minorEastAsia" w:hint="eastAsia"/>
                <w:szCs w:val="21"/>
              </w:rPr>
              <w:t>进修医师</w:t>
            </w:r>
          </w:p>
          <w:p w:rsidR="00FE4B70" w:rsidRPr="00EA0BC4" w:rsidRDefault="00FE4B70" w:rsidP="00EA0BC4">
            <w:pPr>
              <w:widowControl/>
              <w:numPr>
                <w:ilvl w:val="0"/>
                <w:numId w:val="12"/>
              </w:numPr>
              <w:ind w:firstLine="0"/>
              <w:jc w:val="left"/>
              <w:outlineLvl w:val="0"/>
              <w:rPr>
                <w:rFonts w:asciiTheme="minorEastAsia" w:hAnsiTheme="minorEastAsia"/>
                <w:szCs w:val="21"/>
              </w:rPr>
            </w:pPr>
            <w:r w:rsidRPr="00EA0BC4">
              <w:rPr>
                <w:rFonts w:asciiTheme="minorEastAsia" w:hAnsiTheme="minorEastAsia" w:hint="eastAsia"/>
                <w:szCs w:val="21"/>
              </w:rPr>
              <w:t>轮转医师</w:t>
            </w:r>
          </w:p>
          <w:p w:rsidR="00FE4B70" w:rsidRPr="00EA0BC4" w:rsidRDefault="00FE4B70" w:rsidP="00EA0BC4">
            <w:pPr>
              <w:widowControl/>
              <w:numPr>
                <w:ilvl w:val="0"/>
                <w:numId w:val="12"/>
              </w:numPr>
              <w:ind w:firstLine="0"/>
              <w:jc w:val="left"/>
              <w:outlineLvl w:val="0"/>
              <w:rPr>
                <w:rFonts w:asciiTheme="minorEastAsia" w:hAnsiTheme="minorEastAsia" w:cs="微软雅黑"/>
                <w:color w:val="444444"/>
                <w:szCs w:val="21"/>
                <w:shd w:val="clear" w:color="auto" w:fill="FFFFFF"/>
              </w:rPr>
            </w:pPr>
            <w:r w:rsidRPr="00EA0BC4">
              <w:rPr>
                <w:rFonts w:asciiTheme="minorEastAsia" w:hAnsiTheme="minorEastAsia" w:hint="eastAsia"/>
                <w:szCs w:val="21"/>
              </w:rPr>
              <w:t>新技术新业务</w:t>
            </w:r>
          </w:p>
          <w:p w:rsidR="00FE4B70" w:rsidRPr="00EA0BC4" w:rsidRDefault="00FE4B70" w:rsidP="00EA0BC4">
            <w:pPr>
              <w:pStyle w:val="10"/>
              <w:numPr>
                <w:ilvl w:val="0"/>
                <w:numId w:val="13"/>
              </w:numPr>
              <w:jc w:val="left"/>
              <w:rPr>
                <w:rFonts w:asciiTheme="minorEastAsia" w:hAnsiTheme="minorEastAsia"/>
                <w:szCs w:val="21"/>
              </w:rPr>
            </w:pPr>
            <w:r w:rsidRPr="00EA0BC4">
              <w:rPr>
                <w:rFonts w:asciiTheme="minorEastAsia" w:hAnsiTheme="minorEastAsia" w:hint="eastAsia"/>
                <w:szCs w:val="21"/>
              </w:rPr>
              <w:t>美容主诊医师</w:t>
            </w:r>
          </w:p>
          <w:p w:rsidR="00FE4B70" w:rsidRPr="00EA0BC4" w:rsidRDefault="00FE4B70" w:rsidP="00EA0BC4">
            <w:pPr>
              <w:pStyle w:val="10"/>
              <w:numPr>
                <w:ilvl w:val="0"/>
                <w:numId w:val="13"/>
              </w:numPr>
              <w:jc w:val="left"/>
              <w:rPr>
                <w:rFonts w:asciiTheme="minorEastAsia" w:hAnsiTheme="minorEastAsia"/>
                <w:szCs w:val="21"/>
              </w:rPr>
            </w:pPr>
            <w:r w:rsidRPr="00EA0BC4">
              <w:rPr>
                <w:rFonts w:asciiTheme="minorEastAsia" w:hAnsiTheme="minorEastAsia" w:hint="eastAsia"/>
                <w:szCs w:val="21"/>
              </w:rPr>
              <w:t>院外会诊</w:t>
            </w:r>
          </w:p>
          <w:p w:rsidR="00FE4B70" w:rsidRPr="00EA0BC4" w:rsidRDefault="00FE4B70" w:rsidP="00EA0BC4">
            <w:pPr>
              <w:pStyle w:val="10"/>
              <w:numPr>
                <w:ilvl w:val="0"/>
                <w:numId w:val="13"/>
              </w:numPr>
              <w:jc w:val="left"/>
              <w:rPr>
                <w:rFonts w:asciiTheme="minorEastAsia" w:hAnsiTheme="minorEastAsia"/>
                <w:szCs w:val="21"/>
              </w:rPr>
            </w:pPr>
            <w:r w:rsidRPr="00EA0BC4">
              <w:rPr>
                <w:rFonts w:asciiTheme="minorEastAsia" w:hAnsiTheme="minorEastAsia" w:hint="eastAsia"/>
                <w:szCs w:val="21"/>
              </w:rPr>
              <w:t>限制级技术</w:t>
            </w:r>
          </w:p>
          <w:p w:rsidR="00FE4B70" w:rsidRPr="00EA0BC4" w:rsidRDefault="00FE4B70" w:rsidP="00EA0BC4">
            <w:pPr>
              <w:widowControl/>
              <w:numPr>
                <w:ilvl w:val="0"/>
                <w:numId w:val="14"/>
              </w:numPr>
              <w:jc w:val="left"/>
              <w:outlineLvl w:val="0"/>
              <w:rPr>
                <w:rFonts w:asciiTheme="minorEastAsia" w:hAnsiTheme="minorEastAsia"/>
                <w:szCs w:val="21"/>
              </w:rPr>
            </w:pPr>
            <w:r w:rsidRPr="00EA0BC4">
              <w:rPr>
                <w:rFonts w:asciiTheme="minorEastAsia" w:hAnsiTheme="minorEastAsia" w:hint="eastAsia"/>
                <w:szCs w:val="21"/>
              </w:rPr>
              <w:t>提供功能入口支持医务部批量处理上述资质信息</w:t>
            </w:r>
          </w:p>
          <w:p w:rsidR="00FE4B70" w:rsidRPr="00EA0BC4" w:rsidRDefault="00FE4B70" w:rsidP="00EA0BC4">
            <w:pPr>
              <w:widowControl/>
              <w:numPr>
                <w:ilvl w:val="0"/>
                <w:numId w:val="14"/>
              </w:numPr>
              <w:jc w:val="left"/>
              <w:outlineLvl w:val="0"/>
              <w:rPr>
                <w:rFonts w:asciiTheme="minorEastAsia" w:hAnsiTheme="minorEastAsia"/>
                <w:szCs w:val="21"/>
              </w:rPr>
            </w:pPr>
            <w:r w:rsidRPr="00EA0BC4">
              <w:rPr>
                <w:rFonts w:asciiTheme="minorEastAsia" w:hAnsiTheme="minorEastAsia" w:hint="eastAsia"/>
                <w:szCs w:val="21"/>
              </w:rPr>
              <w:t>上述申请信息中的医师基本信息、个人证照、工作经历等需自动根据医师档案信息默认加载，如医师修改相应信息则需自动同步到医师档案中。</w:t>
            </w:r>
          </w:p>
          <w:p w:rsidR="00FE4B70" w:rsidRPr="00EA0BC4" w:rsidRDefault="00FE4B70" w:rsidP="00EA0BC4">
            <w:pPr>
              <w:widowControl/>
              <w:numPr>
                <w:ilvl w:val="0"/>
                <w:numId w:val="14"/>
              </w:numPr>
              <w:jc w:val="left"/>
              <w:outlineLvl w:val="0"/>
              <w:rPr>
                <w:rFonts w:asciiTheme="minorEastAsia" w:hAnsiTheme="minorEastAsia"/>
                <w:szCs w:val="21"/>
              </w:rPr>
            </w:pPr>
            <w:r w:rsidRPr="00EA0BC4">
              <w:rPr>
                <w:rFonts w:asciiTheme="minorEastAsia" w:hAnsiTheme="minorEastAsia" w:hint="eastAsia"/>
                <w:szCs w:val="21"/>
              </w:rPr>
              <w:t>各类申请单需支持证照上传，个人及委员会签章，支持下载PDF形式进行存档及打印。</w:t>
            </w:r>
          </w:p>
          <w:p w:rsidR="00FE4B70" w:rsidRPr="00EA0BC4" w:rsidRDefault="00FE4B70" w:rsidP="00EA0BC4">
            <w:pPr>
              <w:widowControl/>
              <w:numPr>
                <w:ilvl w:val="0"/>
                <w:numId w:val="14"/>
              </w:numPr>
              <w:jc w:val="left"/>
              <w:outlineLvl w:val="0"/>
              <w:rPr>
                <w:rFonts w:asciiTheme="minorEastAsia" w:hAnsiTheme="minorEastAsia"/>
                <w:szCs w:val="21"/>
              </w:rPr>
            </w:pPr>
            <w:r w:rsidRPr="00EA0BC4">
              <w:rPr>
                <w:rFonts w:asciiTheme="minorEastAsia" w:hAnsiTheme="minorEastAsia" w:hint="eastAsia"/>
                <w:szCs w:val="21"/>
              </w:rPr>
              <w:t>手术资质授权需支持（1）专科手术目录库（2）手术资质授权申请中需支持单独设置各类科室中申请人可开展术式。（3）资质管理中医务部可维护医师可开展术式。</w:t>
            </w:r>
          </w:p>
        </w:tc>
      </w:tr>
      <w:tr w:rsidR="00EC71F0" w:rsidRPr="00EA0BC4" w:rsidTr="00EC71F0">
        <w:trPr>
          <w:trHeight w:val="404"/>
        </w:trPr>
        <w:tc>
          <w:tcPr>
            <w:tcW w:w="310" w:type="pct"/>
            <w:vMerge/>
          </w:tcPr>
          <w:p w:rsidR="00FE4B70" w:rsidRPr="00EA0BC4" w:rsidRDefault="00FE4B70" w:rsidP="00EA0BC4">
            <w:pPr>
              <w:widowControl/>
              <w:jc w:val="center"/>
              <w:outlineLvl w:val="0"/>
              <w:rPr>
                <w:rFonts w:asciiTheme="minorEastAsia" w:hAnsiTheme="minorEastAsia"/>
                <w:szCs w:val="21"/>
              </w:rPr>
            </w:pPr>
          </w:p>
        </w:tc>
        <w:tc>
          <w:tcPr>
            <w:tcW w:w="385" w:type="pct"/>
            <w:vMerge/>
          </w:tcPr>
          <w:p w:rsidR="00FE4B70" w:rsidRPr="00EA0BC4" w:rsidRDefault="00FE4B70" w:rsidP="00EA0BC4">
            <w:pPr>
              <w:widowControl/>
              <w:jc w:val="center"/>
              <w:outlineLvl w:val="0"/>
              <w:rPr>
                <w:rFonts w:asciiTheme="minorEastAsia" w:hAnsiTheme="minorEastAsia"/>
                <w:szCs w:val="21"/>
              </w:rPr>
            </w:pPr>
          </w:p>
        </w:tc>
        <w:tc>
          <w:tcPr>
            <w:tcW w:w="614" w:type="pct"/>
            <w:vMerge/>
          </w:tcPr>
          <w:p w:rsidR="00FE4B70" w:rsidRPr="00EA0BC4" w:rsidRDefault="00FE4B70" w:rsidP="00EA0BC4">
            <w:pPr>
              <w:widowControl/>
              <w:jc w:val="center"/>
              <w:outlineLvl w:val="0"/>
              <w:rPr>
                <w:rFonts w:asciiTheme="minorEastAsia" w:hAnsiTheme="minorEastAsia"/>
                <w:szCs w:val="21"/>
              </w:rPr>
            </w:pPr>
          </w:p>
        </w:tc>
        <w:tc>
          <w:tcPr>
            <w:tcW w:w="384" w:type="pct"/>
            <w:vAlign w:val="center"/>
          </w:tcPr>
          <w:p w:rsidR="00FE4B70" w:rsidRPr="00EA0BC4" w:rsidRDefault="00FE4B70" w:rsidP="00EA0BC4">
            <w:pPr>
              <w:widowControl/>
              <w:jc w:val="center"/>
              <w:outlineLvl w:val="0"/>
              <w:rPr>
                <w:rFonts w:asciiTheme="minorEastAsia" w:hAnsiTheme="minorEastAsia"/>
                <w:szCs w:val="21"/>
              </w:rPr>
            </w:pPr>
            <w:r w:rsidRPr="00EA0BC4">
              <w:rPr>
                <w:rFonts w:asciiTheme="minorEastAsia" w:hAnsiTheme="minorEastAsia" w:hint="eastAsia"/>
                <w:szCs w:val="21"/>
              </w:rPr>
              <w:t>资质审批</w:t>
            </w:r>
          </w:p>
        </w:tc>
        <w:tc>
          <w:tcPr>
            <w:tcW w:w="3308" w:type="pct"/>
            <w:vAlign w:val="center"/>
          </w:tcPr>
          <w:p w:rsidR="00FE4B70" w:rsidRPr="00EA0BC4" w:rsidRDefault="00FE4B70" w:rsidP="00EA0BC4">
            <w:pPr>
              <w:widowControl/>
              <w:numPr>
                <w:ilvl w:val="0"/>
                <w:numId w:val="15"/>
              </w:numPr>
              <w:jc w:val="left"/>
              <w:outlineLvl w:val="0"/>
              <w:rPr>
                <w:rFonts w:asciiTheme="minorEastAsia" w:hAnsiTheme="minorEastAsia"/>
                <w:szCs w:val="21"/>
              </w:rPr>
            </w:pPr>
            <w:r w:rsidRPr="00EA0BC4">
              <w:rPr>
                <w:rFonts w:asciiTheme="minorEastAsia" w:hAnsiTheme="minorEastAsia" w:hint="eastAsia"/>
                <w:szCs w:val="21"/>
              </w:rPr>
              <w:t>支持通过统一入口在线审批各类资质申请信息。</w:t>
            </w:r>
          </w:p>
          <w:p w:rsidR="00FE4B70" w:rsidRPr="00EA0BC4" w:rsidRDefault="00FE4B70" w:rsidP="00EA0BC4">
            <w:pPr>
              <w:widowControl/>
              <w:numPr>
                <w:ilvl w:val="0"/>
                <w:numId w:val="15"/>
              </w:numPr>
              <w:jc w:val="left"/>
              <w:outlineLvl w:val="0"/>
              <w:rPr>
                <w:rFonts w:asciiTheme="minorEastAsia" w:hAnsiTheme="minorEastAsia"/>
                <w:szCs w:val="21"/>
              </w:rPr>
            </w:pPr>
            <w:r w:rsidRPr="00EA0BC4">
              <w:rPr>
                <w:rFonts w:asciiTheme="minorEastAsia" w:hAnsiTheme="minorEastAsia" w:hint="eastAsia"/>
                <w:szCs w:val="21"/>
              </w:rPr>
              <w:t>审批需满足医院现行执业医师管理办法及制度，定制化开发符合医院执业医师资质申请、注册、上岗等管理流程。</w:t>
            </w:r>
          </w:p>
          <w:p w:rsidR="00FE4B70" w:rsidRPr="00EA0BC4" w:rsidRDefault="00FE4B70" w:rsidP="00EA0BC4">
            <w:pPr>
              <w:widowControl/>
              <w:numPr>
                <w:ilvl w:val="0"/>
                <w:numId w:val="15"/>
              </w:numPr>
              <w:jc w:val="left"/>
              <w:outlineLvl w:val="0"/>
              <w:rPr>
                <w:rFonts w:asciiTheme="minorEastAsia" w:hAnsiTheme="minorEastAsia"/>
                <w:szCs w:val="21"/>
              </w:rPr>
            </w:pPr>
            <w:r w:rsidRPr="00EA0BC4">
              <w:rPr>
                <w:rFonts w:asciiTheme="minorEastAsia" w:hAnsiTheme="minorEastAsia" w:hint="eastAsia"/>
                <w:szCs w:val="21"/>
              </w:rPr>
              <w:t>待审批记录需支持消息提醒，消息提醒支持对接院内短信接口及OA平台，支持消息推送服务。</w:t>
            </w:r>
          </w:p>
          <w:p w:rsidR="00FE4B70" w:rsidRPr="00EA0BC4" w:rsidRDefault="00FE4B70" w:rsidP="00EA0BC4">
            <w:pPr>
              <w:widowControl/>
              <w:numPr>
                <w:ilvl w:val="0"/>
                <w:numId w:val="15"/>
              </w:numPr>
              <w:jc w:val="left"/>
              <w:outlineLvl w:val="0"/>
              <w:rPr>
                <w:rFonts w:asciiTheme="minorEastAsia" w:hAnsiTheme="minorEastAsia"/>
                <w:szCs w:val="21"/>
              </w:rPr>
            </w:pPr>
            <w:r w:rsidRPr="00EA0BC4">
              <w:rPr>
                <w:rFonts w:asciiTheme="minorEastAsia" w:hAnsiTheme="minorEastAsia" w:hint="eastAsia"/>
                <w:szCs w:val="21"/>
              </w:rPr>
              <w:t>维护及批量处理记录需支持日志记录。</w:t>
            </w:r>
          </w:p>
        </w:tc>
      </w:tr>
      <w:tr w:rsidR="00EC71F0" w:rsidRPr="00EA0BC4" w:rsidTr="00EC71F0">
        <w:trPr>
          <w:trHeight w:val="404"/>
        </w:trPr>
        <w:tc>
          <w:tcPr>
            <w:tcW w:w="310" w:type="pct"/>
            <w:vMerge/>
          </w:tcPr>
          <w:p w:rsidR="00FE4B70" w:rsidRPr="00EA0BC4" w:rsidRDefault="00FE4B70" w:rsidP="00EA0BC4">
            <w:pPr>
              <w:widowControl/>
              <w:jc w:val="center"/>
              <w:outlineLvl w:val="0"/>
              <w:rPr>
                <w:rFonts w:asciiTheme="minorEastAsia" w:hAnsiTheme="minorEastAsia"/>
                <w:szCs w:val="21"/>
              </w:rPr>
            </w:pPr>
          </w:p>
        </w:tc>
        <w:tc>
          <w:tcPr>
            <w:tcW w:w="385" w:type="pct"/>
            <w:vMerge/>
          </w:tcPr>
          <w:p w:rsidR="00FE4B70" w:rsidRPr="00EA0BC4" w:rsidRDefault="00FE4B70" w:rsidP="00EA0BC4">
            <w:pPr>
              <w:widowControl/>
              <w:jc w:val="center"/>
              <w:outlineLvl w:val="0"/>
              <w:rPr>
                <w:rFonts w:asciiTheme="minorEastAsia" w:hAnsiTheme="minorEastAsia"/>
                <w:szCs w:val="21"/>
              </w:rPr>
            </w:pPr>
          </w:p>
        </w:tc>
        <w:tc>
          <w:tcPr>
            <w:tcW w:w="614" w:type="pct"/>
            <w:vMerge/>
          </w:tcPr>
          <w:p w:rsidR="00FE4B70" w:rsidRPr="00EA0BC4" w:rsidRDefault="00FE4B70" w:rsidP="00EA0BC4">
            <w:pPr>
              <w:widowControl/>
              <w:jc w:val="center"/>
              <w:outlineLvl w:val="0"/>
              <w:rPr>
                <w:rFonts w:asciiTheme="minorEastAsia" w:hAnsiTheme="minorEastAsia"/>
                <w:szCs w:val="21"/>
              </w:rPr>
            </w:pPr>
          </w:p>
        </w:tc>
        <w:tc>
          <w:tcPr>
            <w:tcW w:w="384" w:type="pct"/>
            <w:vAlign w:val="center"/>
          </w:tcPr>
          <w:p w:rsidR="00FE4B70" w:rsidRPr="00EA0BC4" w:rsidRDefault="00FE4B70" w:rsidP="00EA0BC4">
            <w:pPr>
              <w:widowControl/>
              <w:jc w:val="center"/>
              <w:outlineLvl w:val="0"/>
              <w:rPr>
                <w:rFonts w:asciiTheme="minorEastAsia" w:hAnsiTheme="minorEastAsia"/>
                <w:szCs w:val="21"/>
              </w:rPr>
            </w:pPr>
            <w:r w:rsidRPr="00EA0BC4">
              <w:rPr>
                <w:rFonts w:asciiTheme="minorEastAsia" w:hAnsiTheme="minorEastAsia" w:hint="eastAsia"/>
                <w:szCs w:val="21"/>
              </w:rPr>
              <w:t>资质监管</w:t>
            </w:r>
          </w:p>
        </w:tc>
        <w:tc>
          <w:tcPr>
            <w:tcW w:w="3308" w:type="pct"/>
            <w:vAlign w:val="center"/>
          </w:tcPr>
          <w:p w:rsidR="00FE4B70" w:rsidRPr="00EA0BC4" w:rsidRDefault="00FE4B70" w:rsidP="00EA0BC4">
            <w:pPr>
              <w:widowControl/>
              <w:numPr>
                <w:ilvl w:val="0"/>
                <w:numId w:val="16"/>
              </w:numPr>
              <w:jc w:val="left"/>
              <w:outlineLvl w:val="0"/>
              <w:rPr>
                <w:rFonts w:asciiTheme="minorEastAsia" w:hAnsiTheme="minorEastAsia"/>
                <w:szCs w:val="21"/>
              </w:rPr>
            </w:pPr>
            <w:r w:rsidRPr="00EA0BC4">
              <w:rPr>
                <w:rFonts w:asciiTheme="minorEastAsia" w:hAnsiTheme="minorEastAsia" w:hint="eastAsia"/>
                <w:szCs w:val="21"/>
              </w:rPr>
              <w:t>需支持通过提供准入接口或通过相应接口获取业务系统中各类资质应用数据，配合医务部编制相应规则以便对岗位人员医疗行为的规范性合理性进行实时监管。</w:t>
            </w:r>
          </w:p>
          <w:p w:rsidR="00FE4B70" w:rsidRPr="00EA0BC4" w:rsidRDefault="00FE4B70" w:rsidP="00EA0BC4">
            <w:pPr>
              <w:widowControl/>
              <w:numPr>
                <w:ilvl w:val="0"/>
                <w:numId w:val="16"/>
              </w:numPr>
              <w:jc w:val="left"/>
              <w:outlineLvl w:val="0"/>
              <w:rPr>
                <w:rFonts w:asciiTheme="minorEastAsia" w:hAnsiTheme="minorEastAsia"/>
                <w:szCs w:val="21"/>
              </w:rPr>
            </w:pPr>
            <w:r w:rsidRPr="00EA0BC4">
              <w:rPr>
                <w:rFonts w:asciiTheme="minorEastAsia" w:hAnsiTheme="minorEastAsia" w:hint="eastAsia"/>
                <w:szCs w:val="21"/>
              </w:rPr>
              <w:t>需针对各类资质应用数据，提供功能入口以便医务处分析、跟踪、记录相应越级人员或关注行为记录。</w:t>
            </w:r>
          </w:p>
          <w:p w:rsidR="00FE4B70" w:rsidRPr="00EA0BC4" w:rsidRDefault="00FE4B70" w:rsidP="00EA0BC4">
            <w:pPr>
              <w:widowControl/>
              <w:numPr>
                <w:ilvl w:val="0"/>
                <w:numId w:val="16"/>
              </w:numPr>
              <w:jc w:val="left"/>
              <w:outlineLvl w:val="0"/>
              <w:rPr>
                <w:rFonts w:asciiTheme="minorEastAsia" w:hAnsiTheme="minorEastAsia"/>
                <w:szCs w:val="21"/>
              </w:rPr>
            </w:pPr>
            <w:r w:rsidRPr="00EA0BC4">
              <w:rPr>
                <w:rFonts w:asciiTheme="minorEastAsia" w:hAnsiTheme="minorEastAsia" w:hint="eastAsia"/>
                <w:szCs w:val="21"/>
              </w:rPr>
              <w:t>越级流程需支持对接OA获取最终越级申请审批结果，OA中将对越级申请记录明细进行审核。</w:t>
            </w:r>
          </w:p>
          <w:p w:rsidR="00FE4B70" w:rsidRPr="00EA0BC4" w:rsidRDefault="00FE4B70" w:rsidP="00EA0BC4">
            <w:pPr>
              <w:widowControl/>
              <w:numPr>
                <w:ilvl w:val="0"/>
                <w:numId w:val="16"/>
              </w:numPr>
              <w:jc w:val="left"/>
              <w:outlineLvl w:val="0"/>
              <w:rPr>
                <w:rFonts w:asciiTheme="minorEastAsia" w:hAnsiTheme="minorEastAsia"/>
                <w:szCs w:val="21"/>
              </w:rPr>
            </w:pPr>
            <w:r w:rsidRPr="00EA0BC4">
              <w:rPr>
                <w:rFonts w:asciiTheme="minorEastAsia" w:hAnsiTheme="minorEastAsia" w:hint="eastAsia"/>
                <w:szCs w:val="21"/>
              </w:rPr>
              <w:lastRenderedPageBreak/>
              <w:t>支持按照医务部要求定制各类资质定期考核模型，系统需支持定期考核，考核结果需支持审核修改，经审核后系统需依据考核结果动态延长预设的各类资质有效期。</w:t>
            </w:r>
          </w:p>
        </w:tc>
      </w:tr>
      <w:tr w:rsidR="00EC71F0" w:rsidRPr="00EA0BC4" w:rsidTr="00EC71F0">
        <w:trPr>
          <w:trHeight w:val="404"/>
        </w:trPr>
        <w:tc>
          <w:tcPr>
            <w:tcW w:w="310" w:type="pct"/>
            <w:vMerge/>
          </w:tcPr>
          <w:p w:rsidR="00FE4B70" w:rsidRPr="00EA0BC4" w:rsidRDefault="00FE4B70" w:rsidP="00EA0BC4">
            <w:pPr>
              <w:widowControl/>
              <w:jc w:val="center"/>
              <w:outlineLvl w:val="0"/>
              <w:rPr>
                <w:rFonts w:asciiTheme="minorEastAsia" w:hAnsiTheme="minorEastAsia"/>
                <w:szCs w:val="21"/>
              </w:rPr>
            </w:pPr>
          </w:p>
        </w:tc>
        <w:tc>
          <w:tcPr>
            <w:tcW w:w="385" w:type="pct"/>
            <w:vMerge/>
          </w:tcPr>
          <w:p w:rsidR="00FE4B70" w:rsidRPr="00EA0BC4" w:rsidRDefault="00FE4B70" w:rsidP="00EA0BC4">
            <w:pPr>
              <w:widowControl/>
              <w:jc w:val="center"/>
              <w:outlineLvl w:val="0"/>
              <w:rPr>
                <w:rFonts w:asciiTheme="minorEastAsia" w:hAnsiTheme="minorEastAsia"/>
                <w:szCs w:val="21"/>
              </w:rPr>
            </w:pPr>
          </w:p>
        </w:tc>
        <w:tc>
          <w:tcPr>
            <w:tcW w:w="614" w:type="pct"/>
            <w:vMerge/>
          </w:tcPr>
          <w:p w:rsidR="00FE4B70" w:rsidRPr="00EA0BC4" w:rsidRDefault="00FE4B70" w:rsidP="00EA0BC4">
            <w:pPr>
              <w:widowControl/>
              <w:jc w:val="center"/>
              <w:outlineLvl w:val="0"/>
              <w:rPr>
                <w:rFonts w:asciiTheme="minorEastAsia" w:hAnsiTheme="minorEastAsia"/>
                <w:szCs w:val="21"/>
              </w:rPr>
            </w:pPr>
          </w:p>
        </w:tc>
        <w:tc>
          <w:tcPr>
            <w:tcW w:w="384" w:type="pct"/>
            <w:vAlign w:val="center"/>
          </w:tcPr>
          <w:p w:rsidR="00FE4B70" w:rsidRPr="00EA0BC4" w:rsidRDefault="00FE4B70" w:rsidP="00EA0BC4">
            <w:pPr>
              <w:widowControl/>
              <w:jc w:val="center"/>
              <w:outlineLvl w:val="0"/>
              <w:rPr>
                <w:rFonts w:asciiTheme="minorEastAsia" w:hAnsiTheme="minorEastAsia"/>
                <w:szCs w:val="21"/>
              </w:rPr>
            </w:pPr>
            <w:r w:rsidRPr="00EA0BC4">
              <w:rPr>
                <w:rFonts w:asciiTheme="minorEastAsia" w:hAnsiTheme="minorEastAsia"/>
                <w:szCs w:val="21"/>
              </w:rPr>
              <w:t>能力展示</w:t>
            </w:r>
          </w:p>
        </w:tc>
        <w:tc>
          <w:tcPr>
            <w:tcW w:w="3308" w:type="pct"/>
            <w:vAlign w:val="center"/>
          </w:tcPr>
          <w:p w:rsidR="00FE4B70" w:rsidRPr="00EA0BC4" w:rsidRDefault="00FE4B70" w:rsidP="00EA0BC4">
            <w:pPr>
              <w:widowControl/>
              <w:jc w:val="left"/>
              <w:outlineLvl w:val="0"/>
              <w:rPr>
                <w:rFonts w:asciiTheme="minorEastAsia" w:hAnsiTheme="minorEastAsia"/>
                <w:szCs w:val="21"/>
              </w:rPr>
            </w:pPr>
            <w:r w:rsidRPr="00EA0BC4">
              <w:rPr>
                <w:rFonts w:asciiTheme="minorEastAsia" w:hAnsiTheme="minorEastAsia" w:hint="eastAsia"/>
                <w:szCs w:val="21"/>
              </w:rPr>
              <w:t>支持通过医师档案信息及医务部维护信息对科室能力进行展示，包括医师人数、学历及职称结构、诊疗实力、特色技术、独创技术、临床研究或实验技术、专家擅长疾病，并需对接病案首页信息获取科室年服务能力、年化效能效率、疗效评估、医疗能力指标等相应指标供医务处实时查看。</w:t>
            </w:r>
          </w:p>
        </w:tc>
      </w:tr>
      <w:tr w:rsidR="00EC71F0" w:rsidRPr="00EA0BC4" w:rsidTr="00EC71F0">
        <w:trPr>
          <w:trHeight w:val="404"/>
        </w:trPr>
        <w:tc>
          <w:tcPr>
            <w:tcW w:w="310" w:type="pct"/>
            <w:vMerge/>
          </w:tcPr>
          <w:p w:rsidR="00FE4B70" w:rsidRPr="00EA0BC4" w:rsidRDefault="00FE4B70" w:rsidP="00EA0BC4">
            <w:pPr>
              <w:widowControl/>
              <w:jc w:val="center"/>
              <w:outlineLvl w:val="0"/>
              <w:rPr>
                <w:rFonts w:asciiTheme="minorEastAsia" w:hAnsiTheme="minorEastAsia"/>
                <w:szCs w:val="21"/>
              </w:rPr>
            </w:pPr>
          </w:p>
        </w:tc>
        <w:tc>
          <w:tcPr>
            <w:tcW w:w="385" w:type="pct"/>
            <w:vMerge/>
          </w:tcPr>
          <w:p w:rsidR="00FE4B70" w:rsidRPr="00EA0BC4" w:rsidRDefault="00FE4B70" w:rsidP="00EA0BC4">
            <w:pPr>
              <w:widowControl/>
              <w:jc w:val="center"/>
              <w:outlineLvl w:val="0"/>
              <w:rPr>
                <w:rFonts w:asciiTheme="minorEastAsia" w:hAnsiTheme="minorEastAsia"/>
                <w:szCs w:val="21"/>
              </w:rPr>
            </w:pPr>
          </w:p>
        </w:tc>
        <w:tc>
          <w:tcPr>
            <w:tcW w:w="614" w:type="pct"/>
            <w:vMerge/>
          </w:tcPr>
          <w:p w:rsidR="00FE4B70" w:rsidRPr="00EA0BC4" w:rsidRDefault="00FE4B70" w:rsidP="00EA0BC4">
            <w:pPr>
              <w:widowControl/>
              <w:jc w:val="center"/>
              <w:outlineLvl w:val="0"/>
              <w:rPr>
                <w:rFonts w:asciiTheme="minorEastAsia" w:hAnsiTheme="minorEastAsia"/>
                <w:szCs w:val="21"/>
              </w:rPr>
            </w:pPr>
          </w:p>
        </w:tc>
        <w:tc>
          <w:tcPr>
            <w:tcW w:w="384" w:type="pct"/>
            <w:vAlign w:val="center"/>
          </w:tcPr>
          <w:p w:rsidR="00FE4B70" w:rsidRPr="00EA0BC4" w:rsidRDefault="00FE4B70" w:rsidP="00EA0BC4">
            <w:pPr>
              <w:widowControl/>
              <w:jc w:val="center"/>
              <w:outlineLvl w:val="0"/>
              <w:rPr>
                <w:rFonts w:asciiTheme="minorEastAsia" w:hAnsiTheme="minorEastAsia"/>
                <w:szCs w:val="21"/>
              </w:rPr>
            </w:pPr>
            <w:r w:rsidRPr="00EA0BC4">
              <w:rPr>
                <w:rFonts w:asciiTheme="minorEastAsia" w:hAnsiTheme="minorEastAsia"/>
                <w:szCs w:val="21"/>
              </w:rPr>
              <w:t>外联服务</w:t>
            </w:r>
          </w:p>
        </w:tc>
        <w:tc>
          <w:tcPr>
            <w:tcW w:w="3308" w:type="pct"/>
            <w:vAlign w:val="center"/>
          </w:tcPr>
          <w:p w:rsidR="00FE4B70" w:rsidRPr="00EA0BC4" w:rsidRDefault="00FE4B70" w:rsidP="00EA0BC4">
            <w:pPr>
              <w:widowControl/>
              <w:numPr>
                <w:ilvl w:val="0"/>
                <w:numId w:val="17"/>
              </w:numPr>
              <w:jc w:val="left"/>
              <w:outlineLvl w:val="0"/>
              <w:rPr>
                <w:rFonts w:asciiTheme="minorEastAsia" w:hAnsiTheme="minorEastAsia"/>
                <w:szCs w:val="21"/>
              </w:rPr>
            </w:pPr>
            <w:r w:rsidRPr="00EA0BC4">
              <w:rPr>
                <w:rFonts w:asciiTheme="minorEastAsia" w:hAnsiTheme="minorEastAsia" w:hint="eastAsia"/>
                <w:szCs w:val="21"/>
              </w:rPr>
              <w:t>提供准入控制接口用于进行手术、处方、医疗影像报告权、检验资质、大会诊等医疗技术岗位的验证控制。</w:t>
            </w:r>
          </w:p>
          <w:p w:rsidR="00FE4B70" w:rsidRPr="00EA0BC4" w:rsidRDefault="00FE4B70" w:rsidP="00EA0BC4">
            <w:pPr>
              <w:widowControl/>
              <w:numPr>
                <w:ilvl w:val="0"/>
                <w:numId w:val="17"/>
              </w:numPr>
              <w:jc w:val="left"/>
              <w:outlineLvl w:val="0"/>
              <w:rPr>
                <w:rFonts w:asciiTheme="minorEastAsia" w:hAnsiTheme="minorEastAsia"/>
                <w:szCs w:val="21"/>
              </w:rPr>
            </w:pPr>
            <w:r w:rsidRPr="00EA0BC4">
              <w:rPr>
                <w:rFonts w:asciiTheme="minorEastAsia" w:hAnsiTheme="minorEastAsia" w:hint="eastAsia"/>
                <w:szCs w:val="21"/>
              </w:rPr>
              <w:t>提供越级日志接口供记录越级明细，如患者住院号、姓名、性别、年龄、病情、越级原因、是否急诊等。</w:t>
            </w:r>
          </w:p>
          <w:p w:rsidR="00FE4B70" w:rsidRPr="00EA0BC4" w:rsidRDefault="00FE4B70" w:rsidP="00EA0BC4">
            <w:pPr>
              <w:widowControl/>
              <w:numPr>
                <w:ilvl w:val="0"/>
                <w:numId w:val="17"/>
              </w:numPr>
              <w:jc w:val="left"/>
              <w:outlineLvl w:val="0"/>
              <w:rPr>
                <w:rFonts w:asciiTheme="minorEastAsia" w:hAnsiTheme="minorEastAsia"/>
                <w:szCs w:val="21"/>
              </w:rPr>
            </w:pPr>
            <w:r w:rsidRPr="00EA0BC4">
              <w:rPr>
                <w:rFonts w:asciiTheme="minorEastAsia" w:hAnsiTheme="minorEastAsia" w:hint="eastAsia"/>
                <w:szCs w:val="21"/>
              </w:rPr>
              <w:t>提供越级调用页面供医师填写越级原因、是否急诊等。</w:t>
            </w:r>
          </w:p>
          <w:p w:rsidR="00FE4B70" w:rsidRPr="00EA0BC4" w:rsidRDefault="00FE4B70" w:rsidP="00EA0BC4">
            <w:pPr>
              <w:widowControl/>
              <w:numPr>
                <w:ilvl w:val="0"/>
                <w:numId w:val="17"/>
              </w:numPr>
              <w:jc w:val="left"/>
              <w:outlineLvl w:val="0"/>
              <w:rPr>
                <w:rFonts w:asciiTheme="minorEastAsia" w:hAnsiTheme="minorEastAsia"/>
                <w:szCs w:val="21"/>
              </w:rPr>
            </w:pPr>
            <w:r w:rsidRPr="00EA0BC4">
              <w:rPr>
                <w:rFonts w:asciiTheme="minorEastAsia" w:hAnsiTheme="minorEastAsia" w:hint="eastAsia"/>
                <w:szCs w:val="21"/>
              </w:rPr>
              <w:t>提供医师个人档案的调阅、查询、报告接口，供第三方系统调阅。</w:t>
            </w:r>
          </w:p>
        </w:tc>
      </w:tr>
    </w:tbl>
    <w:p w:rsidR="002C3C5A" w:rsidRPr="00EA0BC4" w:rsidRDefault="002C3C5A">
      <w:pPr>
        <w:pStyle w:val="a0"/>
        <w:rPr>
          <w:lang w:val="en-US"/>
        </w:rPr>
      </w:pPr>
    </w:p>
    <w:p w:rsidR="002C3C5A" w:rsidRPr="00FE4B70" w:rsidRDefault="00E13AD4">
      <w:pPr>
        <w:pStyle w:val="1"/>
        <w:numPr>
          <w:ilvl w:val="0"/>
          <w:numId w:val="0"/>
        </w:numPr>
        <w:spacing w:beforeLines="100" w:before="312" w:line="360" w:lineRule="auto"/>
        <w:rPr>
          <w:rFonts w:ascii="宋体" w:hAnsi="宋体"/>
          <w:bCs w:val="0"/>
          <w:sz w:val="28"/>
          <w:szCs w:val="28"/>
        </w:rPr>
      </w:pPr>
      <w:r w:rsidRPr="00FE4B70">
        <w:rPr>
          <w:rFonts w:ascii="宋体" w:hAnsi="宋体" w:hint="eastAsia"/>
          <w:bCs w:val="0"/>
          <w:sz w:val="28"/>
          <w:szCs w:val="28"/>
        </w:rPr>
        <w:t>三</w:t>
      </w:r>
      <w:r w:rsidR="00010E98" w:rsidRPr="00FE4B70">
        <w:rPr>
          <w:rFonts w:ascii="宋体" w:hAnsi="宋体" w:hint="eastAsia"/>
          <w:bCs w:val="0"/>
          <w:sz w:val="28"/>
          <w:szCs w:val="28"/>
        </w:rPr>
        <w:t>、项目实施要求</w:t>
      </w:r>
    </w:p>
    <w:p w:rsidR="002C3C5A" w:rsidRPr="00E13AD4" w:rsidRDefault="00010E98" w:rsidP="00E13AD4">
      <w:pPr>
        <w:pStyle w:val="a5"/>
        <w:numPr>
          <w:ilvl w:val="0"/>
          <w:numId w:val="4"/>
        </w:numPr>
        <w:spacing w:line="360" w:lineRule="auto"/>
        <w:ind w:firstLineChars="0"/>
        <w:jc w:val="left"/>
        <w:rPr>
          <w:rFonts w:ascii="宋体" w:eastAsia="宋体" w:hAnsi="宋体" w:cs="微软雅黑"/>
          <w:sz w:val="24"/>
          <w:szCs w:val="24"/>
        </w:rPr>
      </w:pPr>
      <w:r w:rsidRPr="00E13AD4">
        <w:rPr>
          <w:rFonts w:ascii="宋体" w:eastAsia="宋体" w:hAnsi="宋体" w:cs="微软雅黑" w:hint="eastAsia"/>
          <w:sz w:val="24"/>
          <w:szCs w:val="24"/>
        </w:rPr>
        <w:t>驻场、实施工期要求：合同签订后，</w:t>
      </w:r>
      <w:r w:rsidR="00FE4B70">
        <w:rPr>
          <w:rFonts w:ascii="宋体" w:eastAsia="宋体" w:hAnsi="宋体" w:cs="微软雅黑"/>
          <w:b/>
          <w:sz w:val="24"/>
          <w:szCs w:val="24"/>
        </w:rPr>
        <w:t>3</w:t>
      </w:r>
      <w:r w:rsidRPr="00E13AD4">
        <w:rPr>
          <w:rFonts w:ascii="宋体" w:eastAsia="宋体" w:hAnsi="宋体" w:cs="微软雅黑" w:hint="eastAsia"/>
          <w:b/>
          <w:sz w:val="24"/>
          <w:szCs w:val="24"/>
        </w:rPr>
        <w:t>个工作日内</w:t>
      </w:r>
      <w:r w:rsidRPr="00E13AD4">
        <w:rPr>
          <w:rFonts w:ascii="宋体" w:eastAsia="宋体" w:hAnsi="宋体" w:cs="微软雅黑" w:hint="eastAsia"/>
          <w:sz w:val="24"/>
          <w:szCs w:val="24"/>
        </w:rPr>
        <w:t>项目实施人员必须进场，</w:t>
      </w:r>
      <w:r w:rsidR="00FE4B70">
        <w:rPr>
          <w:rFonts w:ascii="宋体" w:eastAsia="宋体" w:hAnsi="宋体" w:cs="微软雅黑"/>
          <w:b/>
          <w:sz w:val="24"/>
          <w:szCs w:val="24"/>
        </w:rPr>
        <w:t>15</w:t>
      </w:r>
      <w:r w:rsidR="00E13AD4" w:rsidRPr="00E13AD4">
        <w:rPr>
          <w:rFonts w:ascii="宋体" w:eastAsia="宋体" w:hAnsi="宋体" w:cs="微软雅黑" w:hint="eastAsia"/>
          <w:b/>
          <w:sz w:val="24"/>
          <w:szCs w:val="24"/>
        </w:rPr>
        <w:t>个工作日内</w:t>
      </w:r>
      <w:r w:rsidR="00E13AD4" w:rsidRPr="00E13AD4">
        <w:rPr>
          <w:rFonts w:ascii="宋体" w:eastAsia="宋体" w:hAnsi="宋体" w:cs="微软雅黑" w:hint="eastAsia"/>
          <w:sz w:val="24"/>
          <w:szCs w:val="24"/>
        </w:rPr>
        <w:t>完成</w:t>
      </w:r>
      <w:r w:rsidR="00FE4B70">
        <w:rPr>
          <w:rFonts w:ascii="宋体" w:eastAsia="宋体" w:hAnsi="宋体" w:cs="微软雅黑" w:hint="eastAsia"/>
          <w:sz w:val="24"/>
          <w:szCs w:val="24"/>
        </w:rPr>
        <w:t>软件</w:t>
      </w:r>
      <w:r w:rsidR="00E13AD4" w:rsidRPr="00E13AD4">
        <w:rPr>
          <w:rFonts w:ascii="宋体" w:eastAsia="宋体" w:hAnsi="宋体" w:cs="微软雅黑" w:hint="eastAsia"/>
          <w:sz w:val="24"/>
          <w:szCs w:val="24"/>
        </w:rPr>
        <w:t>调试及</w:t>
      </w:r>
      <w:r w:rsidRPr="00E13AD4">
        <w:rPr>
          <w:rFonts w:ascii="宋体" w:eastAsia="宋体" w:hAnsi="宋体" w:cs="微软雅黑" w:hint="eastAsia"/>
          <w:sz w:val="24"/>
          <w:szCs w:val="24"/>
        </w:rPr>
        <w:t>上线。</w:t>
      </w:r>
    </w:p>
    <w:p w:rsidR="002C3C5A" w:rsidRDefault="00010E98" w:rsidP="00E13AD4">
      <w:pPr>
        <w:pStyle w:val="a5"/>
        <w:numPr>
          <w:ilvl w:val="0"/>
          <w:numId w:val="4"/>
        </w:numPr>
        <w:spacing w:line="360" w:lineRule="auto"/>
        <w:ind w:firstLineChars="0"/>
        <w:jc w:val="left"/>
        <w:rPr>
          <w:rFonts w:ascii="宋体" w:eastAsia="宋体" w:hAnsi="宋体" w:cs="微软雅黑"/>
          <w:sz w:val="24"/>
          <w:szCs w:val="24"/>
        </w:rPr>
      </w:pPr>
      <w:r>
        <w:rPr>
          <w:rFonts w:ascii="宋体" w:eastAsia="宋体" w:hAnsi="宋体" w:cs="微软雅黑" w:hint="eastAsia"/>
          <w:sz w:val="24"/>
          <w:szCs w:val="24"/>
        </w:rPr>
        <w:t>人员要求：项目实施人员需有</w:t>
      </w:r>
      <w:r w:rsidRPr="00E13AD4">
        <w:rPr>
          <w:rFonts w:ascii="宋体" w:eastAsia="宋体" w:hAnsi="宋体" w:cs="微软雅黑" w:hint="eastAsia"/>
          <w:b/>
          <w:sz w:val="24"/>
          <w:szCs w:val="24"/>
        </w:rPr>
        <w:t>2年以上</w:t>
      </w:r>
      <w:r>
        <w:rPr>
          <w:rFonts w:ascii="宋体" w:eastAsia="宋体" w:hAnsi="宋体" w:cs="微软雅黑" w:hint="eastAsia"/>
          <w:sz w:val="24"/>
          <w:szCs w:val="24"/>
        </w:rPr>
        <w:t>同</w:t>
      </w:r>
      <w:r w:rsidRPr="00CD3C64">
        <w:rPr>
          <w:rFonts w:ascii="宋体" w:hAnsi="宋体" w:hint="eastAsia"/>
          <w:sz w:val="24"/>
        </w:rPr>
        <w:t>等项目实施经验，项目</w:t>
      </w:r>
      <w:r>
        <w:rPr>
          <w:rFonts w:ascii="宋体" w:eastAsia="宋体" w:hAnsi="宋体" w:cs="微软雅黑" w:hint="eastAsia"/>
          <w:sz w:val="24"/>
          <w:szCs w:val="24"/>
        </w:rPr>
        <w:t>实施期间，驻场实施人员</w:t>
      </w:r>
      <w:r w:rsidRPr="00E13AD4">
        <w:rPr>
          <w:rFonts w:ascii="宋体" w:eastAsia="宋体" w:hAnsi="宋体" w:cs="微软雅黑" w:hint="eastAsia"/>
          <w:b/>
          <w:sz w:val="24"/>
          <w:szCs w:val="24"/>
        </w:rPr>
        <w:t>不得少于</w:t>
      </w:r>
      <w:r w:rsidR="00E13AD4" w:rsidRPr="00E13AD4">
        <w:rPr>
          <w:rFonts w:ascii="宋体" w:eastAsia="宋体" w:hAnsi="宋体" w:cs="微软雅黑" w:hint="eastAsia"/>
          <w:b/>
          <w:sz w:val="24"/>
          <w:szCs w:val="24"/>
        </w:rPr>
        <w:t>1</w:t>
      </w:r>
      <w:r w:rsidRPr="00E13AD4">
        <w:rPr>
          <w:rFonts w:ascii="宋体" w:eastAsia="宋体" w:hAnsi="宋体" w:cs="微软雅黑" w:hint="eastAsia"/>
          <w:b/>
          <w:sz w:val="24"/>
          <w:szCs w:val="24"/>
        </w:rPr>
        <w:t>名</w:t>
      </w:r>
      <w:r>
        <w:rPr>
          <w:rFonts w:ascii="宋体" w:eastAsia="宋体" w:hAnsi="宋体" w:cs="微软雅黑" w:hint="eastAsia"/>
          <w:sz w:val="24"/>
          <w:szCs w:val="24"/>
        </w:rPr>
        <w:t>；如需</w:t>
      </w:r>
      <w:r w:rsidR="00E13AD4">
        <w:rPr>
          <w:rFonts w:ascii="宋体" w:eastAsia="宋体" w:hAnsi="宋体" w:cs="微软雅黑" w:hint="eastAsia"/>
          <w:sz w:val="24"/>
          <w:szCs w:val="24"/>
        </w:rPr>
        <w:t>更换驻场实施人员，需提交书面申请，经院方同意才可更换。</w:t>
      </w:r>
      <w:r>
        <w:rPr>
          <w:rFonts w:ascii="宋体" w:eastAsia="宋体" w:hAnsi="宋体" w:cs="微软雅黑" w:hint="eastAsia"/>
          <w:sz w:val="24"/>
          <w:szCs w:val="24"/>
        </w:rPr>
        <w:t>投标公司实施人员、计划、方案等须经我院方认可才可实施。</w:t>
      </w:r>
    </w:p>
    <w:p w:rsidR="002C3C5A" w:rsidRPr="00417AAD" w:rsidRDefault="00417AAD" w:rsidP="00417AAD">
      <w:pPr>
        <w:pStyle w:val="a5"/>
        <w:numPr>
          <w:ilvl w:val="0"/>
          <w:numId w:val="4"/>
        </w:numPr>
        <w:spacing w:line="360" w:lineRule="auto"/>
        <w:ind w:firstLineChars="0"/>
        <w:jc w:val="left"/>
        <w:rPr>
          <w:rFonts w:ascii="宋体" w:eastAsia="宋体" w:hAnsi="宋体" w:cs="微软雅黑"/>
          <w:sz w:val="24"/>
          <w:szCs w:val="24"/>
        </w:rPr>
      </w:pPr>
      <w:r w:rsidRPr="00417AAD">
        <w:rPr>
          <w:rFonts w:ascii="宋体" w:eastAsia="宋体" w:hAnsi="宋体" w:cs="微软雅黑" w:hint="eastAsia"/>
          <w:sz w:val="24"/>
          <w:szCs w:val="24"/>
        </w:rPr>
        <w:t>除非合同另有规定，竞标文件报价表中有标价的单价和总额价均已包括了实施和完成本项目所需的劳务、材料及其安装损耗、机械、质检（自检）、运输、安装、调试、试运行、缺陷修复、管理、保险、税费、利润等费用，以及合同明示所有责任、义务和一切风险。</w:t>
      </w:r>
    </w:p>
    <w:p w:rsidR="002C3C5A" w:rsidRPr="00FE4B70" w:rsidRDefault="00E13AD4">
      <w:pPr>
        <w:pStyle w:val="1"/>
        <w:numPr>
          <w:ilvl w:val="0"/>
          <w:numId w:val="0"/>
        </w:numPr>
        <w:spacing w:beforeLines="100" w:before="312" w:line="360" w:lineRule="auto"/>
        <w:rPr>
          <w:rFonts w:ascii="宋体" w:hAnsi="宋体"/>
          <w:bCs w:val="0"/>
          <w:sz w:val="28"/>
          <w:szCs w:val="28"/>
        </w:rPr>
      </w:pPr>
      <w:r w:rsidRPr="00FE4B70">
        <w:rPr>
          <w:rFonts w:ascii="宋体" w:hAnsi="宋体" w:hint="eastAsia"/>
          <w:bCs w:val="0"/>
          <w:sz w:val="28"/>
          <w:szCs w:val="28"/>
        </w:rPr>
        <w:t>四</w:t>
      </w:r>
      <w:r w:rsidR="00010E98" w:rsidRPr="00FE4B70">
        <w:rPr>
          <w:rFonts w:ascii="宋体" w:hAnsi="宋体" w:hint="eastAsia"/>
          <w:bCs w:val="0"/>
          <w:sz w:val="28"/>
          <w:szCs w:val="28"/>
        </w:rPr>
        <w:t>、售后服务及其他要求</w:t>
      </w:r>
    </w:p>
    <w:p w:rsidR="00417AAD" w:rsidRPr="00417AAD" w:rsidRDefault="00417AAD" w:rsidP="00417AAD">
      <w:pPr>
        <w:pStyle w:val="a5"/>
        <w:numPr>
          <w:ilvl w:val="0"/>
          <w:numId w:val="7"/>
        </w:numPr>
        <w:spacing w:line="360" w:lineRule="auto"/>
        <w:ind w:firstLineChars="0"/>
        <w:jc w:val="left"/>
        <w:rPr>
          <w:rFonts w:ascii="宋体" w:eastAsia="宋体" w:hAnsi="宋体" w:cs="微软雅黑"/>
          <w:sz w:val="24"/>
          <w:szCs w:val="24"/>
        </w:rPr>
      </w:pPr>
      <w:bookmarkStart w:id="1" w:name="_Toc507405798"/>
      <w:r w:rsidRPr="00417AAD">
        <w:rPr>
          <w:rFonts w:ascii="宋体" w:eastAsia="宋体" w:hAnsi="宋体" w:cs="微软雅黑" w:hint="eastAsia"/>
          <w:sz w:val="24"/>
          <w:szCs w:val="24"/>
        </w:rPr>
        <w:t>为了保证原厂的售后服务，要求产品生产厂家在广西注册有分公司或者专门的售后服务部，并出具注册证明文件加盖厂商公章的复印件；</w:t>
      </w:r>
    </w:p>
    <w:p w:rsidR="00417AAD" w:rsidRDefault="00417AAD" w:rsidP="00417AAD">
      <w:pPr>
        <w:pStyle w:val="a5"/>
        <w:numPr>
          <w:ilvl w:val="0"/>
          <w:numId w:val="7"/>
        </w:numPr>
        <w:spacing w:line="360" w:lineRule="auto"/>
        <w:ind w:firstLineChars="0"/>
        <w:jc w:val="left"/>
        <w:rPr>
          <w:rFonts w:ascii="宋体" w:eastAsia="宋体" w:hAnsi="宋体" w:cs="微软雅黑"/>
          <w:sz w:val="24"/>
          <w:szCs w:val="24"/>
        </w:rPr>
      </w:pPr>
      <w:r w:rsidRPr="00417AAD">
        <w:rPr>
          <w:rFonts w:ascii="宋体" w:eastAsia="宋体" w:hAnsi="宋体" w:cs="微软雅黑" w:hint="eastAsia"/>
          <w:sz w:val="24"/>
          <w:szCs w:val="24"/>
        </w:rPr>
        <w:t>所有产品要求提供三年的免费维保服务；含软硬件维护和系统软件升级、</w:t>
      </w:r>
      <w:r w:rsidRPr="00417AAD">
        <w:rPr>
          <w:rFonts w:ascii="宋体" w:eastAsia="宋体" w:hAnsi="宋体" w:cs="微软雅黑" w:hint="eastAsia"/>
          <w:sz w:val="24"/>
          <w:szCs w:val="24"/>
        </w:rPr>
        <w:lastRenderedPageBreak/>
        <w:t>技术支持服务，请详细说明售后服务的内容；安装调试要求：免费送货上门、安装调试、提供完善的设备使用中文操作手册及图纸；</w:t>
      </w:r>
    </w:p>
    <w:p w:rsidR="008F0E74" w:rsidRPr="00417AAD" w:rsidRDefault="008F0E74" w:rsidP="00417AAD">
      <w:pPr>
        <w:pStyle w:val="a5"/>
        <w:numPr>
          <w:ilvl w:val="0"/>
          <w:numId w:val="7"/>
        </w:numPr>
        <w:spacing w:line="360" w:lineRule="auto"/>
        <w:ind w:firstLineChars="0"/>
        <w:jc w:val="left"/>
        <w:rPr>
          <w:rFonts w:ascii="宋体" w:eastAsia="宋体" w:hAnsi="宋体" w:cs="微软雅黑"/>
          <w:sz w:val="24"/>
          <w:szCs w:val="24"/>
        </w:rPr>
      </w:pPr>
      <w:r>
        <w:rPr>
          <w:rFonts w:ascii="宋体" w:eastAsia="宋体" w:hAnsi="宋体" w:cs="微软雅黑" w:hint="eastAsia"/>
          <w:sz w:val="24"/>
          <w:szCs w:val="24"/>
        </w:rPr>
        <w:t>质保</w:t>
      </w:r>
      <w:r w:rsidRPr="008F0E74">
        <w:rPr>
          <w:rFonts w:ascii="宋体" w:eastAsia="宋体" w:hAnsi="宋体" w:cs="微软雅黑" w:hint="eastAsia"/>
          <w:sz w:val="24"/>
          <w:szCs w:val="24"/>
        </w:rPr>
        <w:t>期内免费与医院HIS、LIS、PACS、EMR、集成平台、互联网医院</w:t>
      </w:r>
      <w:r>
        <w:rPr>
          <w:rFonts w:ascii="宋体" w:eastAsia="宋体" w:hAnsi="宋体" w:cs="微软雅黑" w:hint="eastAsia"/>
          <w:sz w:val="24"/>
          <w:szCs w:val="24"/>
        </w:rPr>
        <w:t>、O</w:t>
      </w:r>
      <w:r>
        <w:rPr>
          <w:rFonts w:ascii="宋体" w:eastAsia="宋体" w:hAnsi="宋体" w:cs="微软雅黑"/>
          <w:sz w:val="24"/>
          <w:szCs w:val="24"/>
        </w:rPr>
        <w:t>A</w:t>
      </w:r>
      <w:r w:rsidRPr="008F0E74">
        <w:rPr>
          <w:rFonts w:ascii="宋体" w:eastAsia="宋体" w:hAnsi="宋体" w:cs="微软雅黑" w:hint="eastAsia"/>
          <w:sz w:val="24"/>
          <w:szCs w:val="24"/>
        </w:rPr>
        <w:t>及其医院相关业务系统进行接口对接，免费配合实现医院电子病历系统功能应用水平分级评价达到6级以上评审、医院信息互联互通标准化成熟度测评达到四级甲等水平评审、JCI评审、三甲医院评审、HIMSS评审、三级等保测评以及医院其他需要评审的信息化技术改造要求，免费实现医院上级管理部门要求的系统接口对接要求。</w:t>
      </w:r>
    </w:p>
    <w:p w:rsidR="00417AAD" w:rsidRPr="00417AAD" w:rsidRDefault="00417AAD" w:rsidP="00417AAD">
      <w:pPr>
        <w:pStyle w:val="a5"/>
        <w:numPr>
          <w:ilvl w:val="0"/>
          <w:numId w:val="7"/>
        </w:numPr>
        <w:spacing w:line="360" w:lineRule="auto"/>
        <w:ind w:firstLineChars="0"/>
        <w:jc w:val="left"/>
        <w:rPr>
          <w:rFonts w:ascii="宋体" w:eastAsia="宋体" w:hAnsi="宋体" w:cs="微软雅黑"/>
          <w:sz w:val="24"/>
          <w:szCs w:val="24"/>
        </w:rPr>
      </w:pPr>
      <w:r w:rsidRPr="00417AAD">
        <w:rPr>
          <w:rFonts w:ascii="宋体" w:eastAsia="宋体" w:hAnsi="宋体" w:cs="微软雅黑" w:hint="eastAsia"/>
          <w:sz w:val="24"/>
          <w:szCs w:val="24"/>
        </w:rPr>
        <w:t>质保期内免费上门维护服务，原厂工程师负责安装调试；</w:t>
      </w:r>
    </w:p>
    <w:p w:rsidR="00417AAD" w:rsidRPr="00417AAD" w:rsidRDefault="00417AAD" w:rsidP="00417AAD">
      <w:pPr>
        <w:pStyle w:val="a5"/>
        <w:numPr>
          <w:ilvl w:val="0"/>
          <w:numId w:val="7"/>
        </w:numPr>
        <w:spacing w:line="360" w:lineRule="auto"/>
        <w:ind w:firstLineChars="0"/>
        <w:jc w:val="left"/>
        <w:rPr>
          <w:rFonts w:ascii="宋体" w:eastAsia="宋体" w:hAnsi="宋体" w:cs="微软雅黑"/>
          <w:sz w:val="24"/>
          <w:szCs w:val="24"/>
        </w:rPr>
      </w:pPr>
      <w:r w:rsidRPr="00417AAD">
        <w:rPr>
          <w:rFonts w:ascii="宋体" w:eastAsia="宋体" w:hAnsi="宋体" w:cs="微软雅黑" w:hint="eastAsia"/>
          <w:sz w:val="24"/>
          <w:szCs w:val="24"/>
        </w:rPr>
        <w:t>投标方应做到</w:t>
      </w:r>
      <w:r w:rsidRPr="00B45F83">
        <w:rPr>
          <w:rFonts w:ascii="宋体" w:eastAsia="宋体" w:hAnsi="宋体" w:cs="微软雅黑" w:hint="eastAsia"/>
          <w:b/>
          <w:sz w:val="24"/>
          <w:szCs w:val="24"/>
        </w:rPr>
        <w:t>24小时</w:t>
      </w:r>
      <w:r w:rsidRPr="00417AAD">
        <w:rPr>
          <w:rFonts w:ascii="宋体" w:eastAsia="宋体" w:hAnsi="宋体" w:cs="微软雅黑" w:hint="eastAsia"/>
          <w:sz w:val="24"/>
          <w:szCs w:val="24"/>
        </w:rPr>
        <w:t>全天候电话响应，在接到</w:t>
      </w:r>
      <w:r w:rsidR="006D5D76">
        <w:rPr>
          <w:rFonts w:ascii="宋体" w:eastAsia="宋体" w:hAnsi="宋体" w:cs="微软雅黑" w:hint="eastAsia"/>
          <w:sz w:val="24"/>
          <w:szCs w:val="24"/>
        </w:rPr>
        <w:t>软件</w:t>
      </w:r>
      <w:r w:rsidRPr="00417AAD">
        <w:rPr>
          <w:rFonts w:ascii="宋体" w:eastAsia="宋体" w:hAnsi="宋体" w:cs="微软雅黑" w:hint="eastAsia"/>
          <w:sz w:val="24"/>
          <w:szCs w:val="24"/>
        </w:rPr>
        <w:t>故障通知后，原厂技术人员应在</w:t>
      </w:r>
      <w:r w:rsidRPr="00B45F83">
        <w:rPr>
          <w:rFonts w:ascii="宋体" w:eastAsia="宋体" w:hAnsi="宋体" w:cs="微软雅黑" w:hint="eastAsia"/>
          <w:b/>
          <w:sz w:val="24"/>
          <w:szCs w:val="24"/>
        </w:rPr>
        <w:t>30分钟内</w:t>
      </w:r>
      <w:r w:rsidRPr="00417AAD">
        <w:rPr>
          <w:rFonts w:ascii="宋体" w:eastAsia="宋体" w:hAnsi="宋体" w:cs="微软雅黑" w:hint="eastAsia"/>
          <w:sz w:val="24"/>
          <w:szCs w:val="24"/>
        </w:rPr>
        <w:t>响应，远程技术支持无法解决的，</w:t>
      </w:r>
      <w:r w:rsidR="00293FDC">
        <w:rPr>
          <w:rFonts w:ascii="宋体" w:eastAsia="宋体" w:hAnsi="宋体" w:cs="微软雅黑"/>
          <w:b/>
          <w:sz w:val="24"/>
          <w:szCs w:val="24"/>
        </w:rPr>
        <w:t>6</w:t>
      </w:r>
      <w:bookmarkStart w:id="2" w:name="_GoBack"/>
      <w:bookmarkEnd w:id="2"/>
      <w:r w:rsidR="006D5D76">
        <w:rPr>
          <w:rFonts w:ascii="宋体" w:eastAsia="宋体" w:hAnsi="宋体" w:cs="微软雅黑" w:hint="eastAsia"/>
          <w:b/>
          <w:sz w:val="24"/>
          <w:szCs w:val="24"/>
        </w:rPr>
        <w:t>小时</w:t>
      </w:r>
      <w:r w:rsidRPr="00B45F83">
        <w:rPr>
          <w:rFonts w:ascii="宋体" w:eastAsia="宋体" w:hAnsi="宋体" w:cs="微软雅黑" w:hint="eastAsia"/>
          <w:b/>
          <w:sz w:val="24"/>
          <w:szCs w:val="24"/>
        </w:rPr>
        <w:t>内</w:t>
      </w:r>
      <w:r w:rsidRPr="00417AAD">
        <w:rPr>
          <w:rFonts w:ascii="宋体" w:eastAsia="宋体" w:hAnsi="宋体" w:cs="微软雅黑" w:hint="eastAsia"/>
          <w:sz w:val="24"/>
          <w:szCs w:val="24"/>
        </w:rPr>
        <w:t>需到达现场处理；</w:t>
      </w:r>
    </w:p>
    <w:p w:rsidR="00417AAD" w:rsidRPr="006D5D76" w:rsidRDefault="00417AAD" w:rsidP="006D5D76">
      <w:pPr>
        <w:pStyle w:val="a5"/>
        <w:numPr>
          <w:ilvl w:val="0"/>
          <w:numId w:val="7"/>
        </w:numPr>
        <w:spacing w:line="360" w:lineRule="auto"/>
        <w:ind w:firstLineChars="0"/>
        <w:jc w:val="left"/>
        <w:rPr>
          <w:rFonts w:ascii="宋体" w:eastAsia="宋体" w:hAnsi="宋体" w:cs="微软雅黑"/>
          <w:sz w:val="24"/>
          <w:szCs w:val="24"/>
        </w:rPr>
      </w:pPr>
      <w:r w:rsidRPr="00417AAD">
        <w:rPr>
          <w:rFonts w:ascii="宋体" w:eastAsia="宋体" w:hAnsi="宋体" w:cs="微软雅黑" w:hint="eastAsia"/>
          <w:sz w:val="24"/>
          <w:szCs w:val="24"/>
        </w:rPr>
        <w:t>提供原厂技术人员定期回访服务，定期通过电话或其他方式访问用户，了解产品使用情况及安全情况，须在</w:t>
      </w:r>
      <w:r w:rsidRPr="00B45F83">
        <w:rPr>
          <w:rFonts w:ascii="宋体" w:eastAsia="宋体" w:hAnsi="宋体" w:cs="微软雅黑" w:hint="eastAsia"/>
          <w:b/>
          <w:sz w:val="24"/>
          <w:szCs w:val="24"/>
        </w:rPr>
        <w:t>每季度第一个月</w:t>
      </w:r>
      <w:r w:rsidRPr="00417AAD">
        <w:rPr>
          <w:rFonts w:ascii="宋体" w:eastAsia="宋体" w:hAnsi="宋体" w:cs="微软雅黑" w:hint="eastAsia"/>
          <w:sz w:val="24"/>
          <w:szCs w:val="24"/>
        </w:rPr>
        <w:t>进行一次现场巡检，并形成书面巡检服务报告，加盖有效公章并反馈给我院（要求提供巡检报告模板，内容涉及此项目</w:t>
      </w:r>
      <w:r w:rsidR="006D5D76">
        <w:rPr>
          <w:rFonts w:ascii="宋体" w:eastAsia="宋体" w:hAnsi="宋体" w:cs="微软雅黑" w:hint="eastAsia"/>
          <w:sz w:val="24"/>
          <w:szCs w:val="24"/>
        </w:rPr>
        <w:t>软件</w:t>
      </w:r>
      <w:r w:rsidRPr="00417AAD">
        <w:rPr>
          <w:rFonts w:ascii="宋体" w:eastAsia="宋体" w:hAnsi="宋体" w:cs="微软雅黑" w:hint="eastAsia"/>
          <w:sz w:val="24"/>
          <w:szCs w:val="24"/>
        </w:rPr>
        <w:t>的运行情况及现场巡检照片）；</w:t>
      </w:r>
    </w:p>
    <w:p w:rsidR="002C3C5A" w:rsidRPr="00FE4B70" w:rsidRDefault="00417AAD" w:rsidP="00417AAD">
      <w:pPr>
        <w:pStyle w:val="1"/>
        <w:numPr>
          <w:ilvl w:val="0"/>
          <w:numId w:val="0"/>
        </w:numPr>
        <w:spacing w:beforeLines="100" w:before="312" w:line="360" w:lineRule="auto"/>
        <w:rPr>
          <w:rFonts w:ascii="宋体" w:hAnsi="宋体"/>
          <w:bCs w:val="0"/>
          <w:sz w:val="28"/>
          <w:szCs w:val="28"/>
        </w:rPr>
      </w:pPr>
      <w:r w:rsidRPr="00FE4B70">
        <w:rPr>
          <w:rFonts w:ascii="宋体" w:hAnsi="宋体" w:hint="eastAsia"/>
          <w:bCs w:val="0"/>
          <w:sz w:val="28"/>
          <w:szCs w:val="28"/>
        </w:rPr>
        <w:t>五</w:t>
      </w:r>
      <w:r w:rsidR="00010E98" w:rsidRPr="00FE4B70">
        <w:rPr>
          <w:rFonts w:ascii="宋体" w:hAnsi="宋体" w:hint="eastAsia"/>
          <w:bCs w:val="0"/>
          <w:sz w:val="28"/>
          <w:szCs w:val="28"/>
        </w:rPr>
        <w:t>、违约责任</w:t>
      </w:r>
    </w:p>
    <w:p w:rsidR="00F4685D" w:rsidRPr="00F4685D" w:rsidRDefault="00F4685D" w:rsidP="00F4685D">
      <w:pPr>
        <w:pStyle w:val="a5"/>
        <w:numPr>
          <w:ilvl w:val="0"/>
          <w:numId w:val="9"/>
        </w:numPr>
        <w:spacing w:line="360" w:lineRule="auto"/>
        <w:ind w:firstLineChars="0"/>
        <w:jc w:val="left"/>
        <w:rPr>
          <w:rFonts w:ascii="宋体" w:eastAsia="宋体" w:hAnsi="宋体" w:cs="微软雅黑"/>
          <w:sz w:val="24"/>
          <w:szCs w:val="24"/>
        </w:rPr>
      </w:pPr>
      <w:r w:rsidRPr="00F4685D">
        <w:rPr>
          <w:rFonts w:ascii="宋体" w:eastAsia="宋体" w:hAnsi="宋体" w:cs="微软雅黑" w:hint="eastAsia"/>
          <w:sz w:val="24"/>
          <w:szCs w:val="24"/>
        </w:rPr>
        <w:t>投标方所提供的</w:t>
      </w:r>
      <w:r w:rsidR="006D5D76">
        <w:rPr>
          <w:rFonts w:ascii="宋体" w:eastAsia="宋体" w:hAnsi="宋体" w:cs="微软雅黑" w:hint="eastAsia"/>
          <w:sz w:val="24"/>
          <w:szCs w:val="24"/>
        </w:rPr>
        <w:t>产品</w:t>
      </w:r>
      <w:r w:rsidRPr="00F4685D">
        <w:rPr>
          <w:rFonts w:ascii="宋体" w:eastAsia="宋体" w:hAnsi="宋体" w:cs="微软雅黑" w:hint="eastAsia"/>
          <w:sz w:val="24"/>
          <w:szCs w:val="24"/>
        </w:rPr>
        <w:t>规格、技术标准等</w:t>
      </w:r>
      <w:r w:rsidR="006D5D76">
        <w:rPr>
          <w:rFonts w:ascii="宋体" w:eastAsia="宋体" w:hAnsi="宋体" w:cs="微软雅黑" w:hint="eastAsia"/>
          <w:sz w:val="24"/>
          <w:szCs w:val="24"/>
        </w:rPr>
        <w:t>不满足招标参数需求</w:t>
      </w:r>
      <w:r w:rsidRPr="00F4685D">
        <w:rPr>
          <w:rFonts w:ascii="宋体" w:eastAsia="宋体" w:hAnsi="宋体" w:cs="微软雅黑" w:hint="eastAsia"/>
          <w:sz w:val="24"/>
          <w:szCs w:val="24"/>
        </w:rPr>
        <w:t>的，应及时更换，更换不及时的按逾期交货处罚。</w:t>
      </w:r>
    </w:p>
    <w:p w:rsidR="00F4685D" w:rsidRPr="00F4685D" w:rsidRDefault="00F4685D" w:rsidP="00F4685D">
      <w:pPr>
        <w:pStyle w:val="a5"/>
        <w:numPr>
          <w:ilvl w:val="0"/>
          <w:numId w:val="9"/>
        </w:numPr>
        <w:spacing w:line="360" w:lineRule="auto"/>
        <w:ind w:firstLineChars="0"/>
        <w:jc w:val="left"/>
        <w:rPr>
          <w:rFonts w:ascii="宋体" w:eastAsia="宋体" w:hAnsi="宋体" w:cs="微软雅黑"/>
          <w:sz w:val="24"/>
          <w:szCs w:val="24"/>
        </w:rPr>
      </w:pPr>
      <w:r w:rsidRPr="00F4685D">
        <w:rPr>
          <w:rFonts w:ascii="宋体" w:eastAsia="宋体" w:hAnsi="宋体" w:cs="微软雅黑" w:hint="eastAsia"/>
          <w:sz w:val="24"/>
          <w:szCs w:val="24"/>
        </w:rPr>
        <w:t>投标方提供的货物如侵犯了第三方合法权益而引发的任何纠纷或诉讼，均由投标方负责交涉并承担全部责任。</w:t>
      </w:r>
    </w:p>
    <w:p w:rsidR="00F4685D" w:rsidRPr="00F4685D" w:rsidRDefault="00F4685D" w:rsidP="00F4685D">
      <w:pPr>
        <w:pStyle w:val="a5"/>
        <w:numPr>
          <w:ilvl w:val="0"/>
          <w:numId w:val="9"/>
        </w:numPr>
        <w:spacing w:line="360" w:lineRule="auto"/>
        <w:ind w:firstLineChars="0"/>
        <w:jc w:val="left"/>
        <w:rPr>
          <w:rFonts w:ascii="宋体" w:eastAsia="宋体" w:hAnsi="宋体" w:cs="微软雅黑"/>
          <w:sz w:val="24"/>
          <w:szCs w:val="24"/>
        </w:rPr>
      </w:pPr>
      <w:r w:rsidRPr="00F4685D">
        <w:rPr>
          <w:rFonts w:ascii="宋体" w:eastAsia="宋体" w:hAnsi="宋体" w:cs="微软雅黑" w:hint="eastAsia"/>
          <w:sz w:val="24"/>
          <w:szCs w:val="24"/>
        </w:rPr>
        <w:t>投标方逾期交货的，每天向对方偿付违约货款额3‰违约金，但违约金累计不得超过违约货款额</w:t>
      </w:r>
      <w:r w:rsidRPr="00B45F83">
        <w:rPr>
          <w:rFonts w:ascii="宋体" w:eastAsia="宋体" w:hAnsi="宋体" w:cs="微软雅黑" w:hint="eastAsia"/>
          <w:b/>
          <w:sz w:val="24"/>
          <w:szCs w:val="24"/>
        </w:rPr>
        <w:t>5%</w:t>
      </w:r>
      <w:r w:rsidRPr="00F4685D">
        <w:rPr>
          <w:rFonts w:ascii="宋体" w:eastAsia="宋体" w:hAnsi="宋体" w:cs="微软雅黑" w:hint="eastAsia"/>
          <w:sz w:val="24"/>
          <w:szCs w:val="24"/>
        </w:rPr>
        <w:t xml:space="preserve"> ，超过</w:t>
      </w:r>
      <w:r w:rsidRPr="00B45F83">
        <w:rPr>
          <w:rFonts w:ascii="宋体" w:eastAsia="宋体" w:hAnsi="宋体" w:cs="微软雅黑" w:hint="eastAsia"/>
          <w:b/>
          <w:sz w:val="24"/>
          <w:szCs w:val="24"/>
        </w:rPr>
        <w:t>30天</w:t>
      </w:r>
      <w:r w:rsidRPr="00F4685D">
        <w:rPr>
          <w:rFonts w:ascii="宋体" w:eastAsia="宋体" w:hAnsi="宋体" w:cs="微软雅黑" w:hint="eastAsia"/>
          <w:sz w:val="24"/>
          <w:szCs w:val="24"/>
        </w:rPr>
        <w:t>对方有权解除合同，违约方承担因此给对方造成的经济损失；</w:t>
      </w:r>
    </w:p>
    <w:p w:rsidR="00EC71F0" w:rsidRPr="00EC71F0" w:rsidRDefault="00EC71F0" w:rsidP="00F4685D">
      <w:pPr>
        <w:pStyle w:val="a5"/>
        <w:numPr>
          <w:ilvl w:val="0"/>
          <w:numId w:val="9"/>
        </w:numPr>
        <w:spacing w:line="360" w:lineRule="auto"/>
        <w:ind w:firstLineChars="0"/>
        <w:jc w:val="left"/>
        <w:rPr>
          <w:rFonts w:ascii="宋体" w:eastAsia="宋体" w:hAnsi="宋体" w:cs="微软雅黑"/>
          <w:sz w:val="24"/>
          <w:szCs w:val="24"/>
        </w:rPr>
      </w:pPr>
      <w:r w:rsidRPr="00F4685D">
        <w:rPr>
          <w:rFonts w:ascii="宋体" w:eastAsia="宋体" w:hAnsi="宋体" w:cs="微软雅黑" w:hint="eastAsia"/>
          <w:sz w:val="24"/>
          <w:szCs w:val="24"/>
        </w:rPr>
        <w:t>巡检要求：每缺少1次现场巡检记录，投标方应向我院支付违约金</w:t>
      </w:r>
      <w:r w:rsidRPr="00B45F83">
        <w:rPr>
          <w:rFonts w:ascii="宋体" w:eastAsia="宋体" w:hAnsi="宋体" w:cs="微软雅黑" w:hint="eastAsia"/>
          <w:b/>
          <w:sz w:val="24"/>
          <w:szCs w:val="24"/>
        </w:rPr>
        <w:t>5000元</w:t>
      </w:r>
      <w:r w:rsidR="006D5D76" w:rsidRPr="006D5D76">
        <w:rPr>
          <w:rFonts w:ascii="宋体" w:eastAsia="宋体" w:hAnsi="宋体" w:cs="微软雅黑" w:hint="eastAsia"/>
          <w:sz w:val="24"/>
          <w:szCs w:val="24"/>
        </w:rPr>
        <w:t>违约金；</w:t>
      </w:r>
    </w:p>
    <w:p w:rsidR="00F4685D" w:rsidRPr="00F4685D" w:rsidRDefault="00F4685D" w:rsidP="00F4685D">
      <w:pPr>
        <w:pStyle w:val="a5"/>
        <w:numPr>
          <w:ilvl w:val="0"/>
          <w:numId w:val="9"/>
        </w:numPr>
        <w:spacing w:line="360" w:lineRule="auto"/>
        <w:ind w:firstLineChars="0"/>
        <w:jc w:val="left"/>
        <w:rPr>
          <w:rFonts w:ascii="宋体" w:eastAsia="宋体" w:hAnsi="宋体" w:cs="微软雅黑"/>
          <w:sz w:val="24"/>
          <w:szCs w:val="24"/>
        </w:rPr>
      </w:pPr>
      <w:r w:rsidRPr="00F4685D">
        <w:rPr>
          <w:rFonts w:ascii="宋体" w:eastAsia="宋体" w:hAnsi="宋体" w:cs="微软雅黑" w:hint="eastAsia"/>
          <w:sz w:val="24"/>
          <w:szCs w:val="24"/>
        </w:rPr>
        <w:t>投标方未按本技术要求和响应文件中规定的其他服务承诺提供售后服务的，每次投标方应按合同合计金额的</w:t>
      </w:r>
      <w:r w:rsidRPr="00B45F83">
        <w:rPr>
          <w:rFonts w:ascii="宋体" w:eastAsia="宋体" w:hAnsi="宋体" w:cs="微软雅黑" w:hint="eastAsia"/>
          <w:b/>
          <w:sz w:val="24"/>
          <w:szCs w:val="24"/>
        </w:rPr>
        <w:t>5%</w:t>
      </w:r>
      <w:r w:rsidRPr="00F4685D">
        <w:rPr>
          <w:rFonts w:ascii="宋体" w:eastAsia="宋体" w:hAnsi="宋体" w:cs="微软雅黑" w:hint="eastAsia"/>
          <w:sz w:val="24"/>
          <w:szCs w:val="24"/>
        </w:rPr>
        <w:t xml:space="preserve"> 向我院支付违约金。</w:t>
      </w:r>
    </w:p>
    <w:p w:rsidR="002C3C5A" w:rsidRPr="00F4685D" w:rsidRDefault="00F4685D" w:rsidP="00F4685D">
      <w:pPr>
        <w:pStyle w:val="a5"/>
        <w:numPr>
          <w:ilvl w:val="0"/>
          <w:numId w:val="9"/>
        </w:numPr>
        <w:spacing w:line="360" w:lineRule="auto"/>
        <w:ind w:firstLineChars="0"/>
        <w:jc w:val="left"/>
        <w:rPr>
          <w:rFonts w:ascii="宋体" w:eastAsia="宋体" w:hAnsi="宋体" w:cs="微软雅黑"/>
          <w:sz w:val="24"/>
          <w:szCs w:val="24"/>
        </w:rPr>
      </w:pPr>
      <w:r w:rsidRPr="00F4685D">
        <w:rPr>
          <w:rFonts w:ascii="宋体" w:eastAsia="宋体" w:hAnsi="宋体" w:cs="微软雅黑" w:hint="eastAsia"/>
          <w:sz w:val="24"/>
          <w:szCs w:val="24"/>
        </w:rPr>
        <w:lastRenderedPageBreak/>
        <w:t>因投标方</w:t>
      </w:r>
      <w:r w:rsidR="006D5D76">
        <w:rPr>
          <w:rFonts w:ascii="宋体" w:eastAsia="宋体" w:hAnsi="宋体" w:cs="微软雅黑" w:hint="eastAsia"/>
          <w:sz w:val="24"/>
          <w:szCs w:val="24"/>
        </w:rPr>
        <w:t>系统</w:t>
      </w:r>
      <w:r w:rsidRPr="00F4685D">
        <w:rPr>
          <w:rFonts w:ascii="宋体" w:eastAsia="宋体" w:hAnsi="宋体" w:cs="微软雅黑" w:hint="eastAsia"/>
          <w:sz w:val="24"/>
          <w:szCs w:val="24"/>
        </w:rPr>
        <w:t>功能缺陷，造成敏感数据泄露，对我院造成经济或名誉损失的，投标方应向医院支付人民币</w:t>
      </w:r>
      <w:r w:rsidRPr="00B45F83">
        <w:rPr>
          <w:rFonts w:ascii="宋体" w:eastAsia="宋体" w:hAnsi="宋体" w:cs="微软雅黑" w:hint="eastAsia"/>
          <w:b/>
          <w:sz w:val="24"/>
          <w:szCs w:val="24"/>
        </w:rPr>
        <w:t>10万元/次</w:t>
      </w:r>
      <w:r w:rsidRPr="00F4685D">
        <w:rPr>
          <w:rFonts w:ascii="宋体" w:eastAsia="宋体" w:hAnsi="宋体" w:cs="微软雅黑" w:hint="eastAsia"/>
          <w:sz w:val="24"/>
          <w:szCs w:val="24"/>
        </w:rPr>
        <w:t>作为损失赔偿。</w:t>
      </w:r>
    </w:p>
    <w:p w:rsidR="002C3C5A" w:rsidRPr="00FE4B70" w:rsidRDefault="008C3CA3">
      <w:pPr>
        <w:pStyle w:val="1"/>
        <w:numPr>
          <w:ilvl w:val="0"/>
          <w:numId w:val="0"/>
        </w:numPr>
        <w:spacing w:beforeLines="100" w:before="312" w:line="360" w:lineRule="auto"/>
        <w:rPr>
          <w:rFonts w:ascii="宋体" w:hAnsi="宋体"/>
          <w:bCs w:val="0"/>
          <w:sz w:val="28"/>
          <w:szCs w:val="28"/>
        </w:rPr>
      </w:pPr>
      <w:r w:rsidRPr="00FE4B70">
        <w:rPr>
          <w:rFonts w:ascii="宋体" w:hAnsi="宋体" w:hint="eastAsia"/>
          <w:bCs w:val="0"/>
          <w:sz w:val="28"/>
          <w:szCs w:val="28"/>
        </w:rPr>
        <w:t>六</w:t>
      </w:r>
      <w:r w:rsidR="00010E98" w:rsidRPr="00FE4B70">
        <w:rPr>
          <w:rFonts w:ascii="宋体" w:hAnsi="宋体" w:hint="eastAsia"/>
          <w:bCs w:val="0"/>
          <w:sz w:val="28"/>
          <w:szCs w:val="28"/>
        </w:rPr>
        <w:t>、保密、廉洁协议</w:t>
      </w:r>
    </w:p>
    <w:p w:rsidR="002C3C5A" w:rsidRDefault="00010E98" w:rsidP="00417AAD">
      <w:pPr>
        <w:pStyle w:val="a5"/>
        <w:numPr>
          <w:ilvl w:val="0"/>
          <w:numId w:val="8"/>
        </w:numPr>
        <w:spacing w:line="360" w:lineRule="auto"/>
        <w:ind w:firstLineChars="0"/>
        <w:jc w:val="left"/>
        <w:rPr>
          <w:rFonts w:ascii="宋体" w:eastAsia="宋体" w:hAnsi="宋体" w:cs="微软雅黑"/>
          <w:sz w:val="24"/>
          <w:szCs w:val="24"/>
        </w:rPr>
      </w:pPr>
      <w:r>
        <w:rPr>
          <w:rFonts w:ascii="宋体" w:eastAsia="宋体" w:hAnsi="宋体" w:cs="微软雅黑" w:hint="eastAsia"/>
          <w:sz w:val="24"/>
          <w:szCs w:val="24"/>
        </w:rPr>
        <w:t>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rsidR="002C3C5A" w:rsidRDefault="00010E98" w:rsidP="00417AAD">
      <w:pPr>
        <w:pStyle w:val="a5"/>
        <w:numPr>
          <w:ilvl w:val="0"/>
          <w:numId w:val="8"/>
        </w:numPr>
        <w:spacing w:line="360" w:lineRule="auto"/>
        <w:ind w:firstLineChars="0"/>
        <w:jc w:val="left"/>
        <w:rPr>
          <w:rFonts w:ascii="宋体" w:eastAsia="宋体" w:hAnsi="宋体" w:cs="微软雅黑"/>
          <w:sz w:val="24"/>
          <w:szCs w:val="24"/>
        </w:rPr>
      </w:pPr>
      <w:r>
        <w:rPr>
          <w:rFonts w:ascii="宋体" w:eastAsia="宋体" w:hAnsi="宋体" w:cs="微软雅黑" w:hint="eastAsia"/>
          <w:sz w:val="24"/>
          <w:szCs w:val="24"/>
        </w:rPr>
        <w:t>双方不得以任何方式向第三方泄露本项目的软件技术、设计方案以及功能配置等内容。</w:t>
      </w:r>
    </w:p>
    <w:p w:rsidR="002C3C5A" w:rsidRDefault="00010E98" w:rsidP="00417AAD">
      <w:pPr>
        <w:pStyle w:val="a5"/>
        <w:numPr>
          <w:ilvl w:val="0"/>
          <w:numId w:val="8"/>
        </w:numPr>
        <w:spacing w:line="360" w:lineRule="auto"/>
        <w:ind w:firstLineChars="0"/>
        <w:jc w:val="left"/>
        <w:rPr>
          <w:rFonts w:ascii="宋体" w:eastAsia="宋体" w:hAnsi="宋体" w:cs="微软雅黑"/>
          <w:sz w:val="24"/>
          <w:szCs w:val="24"/>
        </w:rPr>
      </w:pPr>
      <w:r>
        <w:rPr>
          <w:rFonts w:ascii="宋体" w:eastAsia="宋体" w:hAnsi="宋体" w:cs="微软雅黑" w:hint="eastAsia"/>
          <w:sz w:val="24"/>
          <w:szCs w:val="24"/>
        </w:rPr>
        <w:t>不以任何方式向第三方泄露在本协议开发实施过程中获取的经济、技术、数据以及双方其他非公开的信息。</w:t>
      </w:r>
    </w:p>
    <w:p w:rsidR="002C3C5A" w:rsidRDefault="00010E98" w:rsidP="00417AAD">
      <w:pPr>
        <w:pStyle w:val="a5"/>
        <w:numPr>
          <w:ilvl w:val="0"/>
          <w:numId w:val="8"/>
        </w:numPr>
        <w:spacing w:line="360" w:lineRule="auto"/>
        <w:ind w:firstLineChars="0"/>
        <w:jc w:val="left"/>
        <w:rPr>
          <w:rFonts w:ascii="宋体" w:eastAsia="宋体" w:hAnsi="宋体" w:cs="微软雅黑"/>
          <w:sz w:val="24"/>
          <w:szCs w:val="24"/>
        </w:rPr>
      </w:pPr>
      <w:r>
        <w:rPr>
          <w:rFonts w:ascii="宋体" w:eastAsia="宋体" w:hAnsi="宋体" w:cs="微软雅黑" w:hint="eastAsia"/>
          <w:sz w:val="24"/>
          <w:szCs w:val="24"/>
        </w:rPr>
        <w:t>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rsidR="002C3C5A" w:rsidRDefault="00010E98" w:rsidP="00417AAD">
      <w:pPr>
        <w:pStyle w:val="a5"/>
        <w:numPr>
          <w:ilvl w:val="0"/>
          <w:numId w:val="8"/>
        </w:numPr>
        <w:spacing w:line="360" w:lineRule="auto"/>
        <w:ind w:firstLineChars="0"/>
        <w:jc w:val="left"/>
        <w:rPr>
          <w:rFonts w:ascii="宋体" w:eastAsia="宋体" w:hAnsi="宋体" w:cs="微软雅黑"/>
          <w:sz w:val="24"/>
          <w:szCs w:val="24"/>
        </w:rPr>
      </w:pPr>
      <w:r>
        <w:rPr>
          <w:rFonts w:ascii="宋体" w:eastAsia="宋体" w:hAnsi="宋体" w:cs="微软雅黑" w:hint="eastAsia"/>
          <w:sz w:val="24"/>
          <w:szCs w:val="24"/>
        </w:rPr>
        <w:t>保密期限自本合同生效之日起永久有效，如乙方需解除保密协议需向甲方提出书面申请，双方协商同意签字确认后方可解除。</w:t>
      </w:r>
    </w:p>
    <w:bookmarkEnd w:id="1"/>
    <w:p w:rsidR="002C3C5A" w:rsidRPr="00FE4B70" w:rsidRDefault="008C3CA3">
      <w:pPr>
        <w:pStyle w:val="1"/>
        <w:numPr>
          <w:ilvl w:val="0"/>
          <w:numId w:val="0"/>
        </w:numPr>
        <w:spacing w:beforeLines="100" w:before="312" w:line="360" w:lineRule="auto"/>
        <w:rPr>
          <w:rFonts w:ascii="宋体" w:hAnsi="宋体"/>
          <w:bCs w:val="0"/>
          <w:sz w:val="28"/>
          <w:szCs w:val="28"/>
        </w:rPr>
      </w:pPr>
      <w:r w:rsidRPr="00FE4B70">
        <w:rPr>
          <w:rFonts w:ascii="宋体" w:hAnsi="宋体" w:hint="eastAsia"/>
          <w:bCs w:val="0"/>
          <w:sz w:val="28"/>
          <w:szCs w:val="28"/>
        </w:rPr>
        <w:t>七</w:t>
      </w:r>
      <w:r w:rsidR="00010E98" w:rsidRPr="00FE4B70">
        <w:rPr>
          <w:rFonts w:ascii="宋体" w:hAnsi="宋体" w:hint="eastAsia"/>
          <w:bCs w:val="0"/>
          <w:sz w:val="28"/>
          <w:szCs w:val="28"/>
        </w:rPr>
        <w:t>、报价</w:t>
      </w:r>
    </w:p>
    <w:p w:rsidR="002C3C5A" w:rsidRDefault="00010E98" w:rsidP="00417AAD">
      <w:pPr>
        <w:spacing w:line="360" w:lineRule="auto"/>
        <w:ind w:firstLineChars="200" w:firstLine="480"/>
        <w:jc w:val="left"/>
        <w:rPr>
          <w:rFonts w:ascii="宋体" w:eastAsia="宋体" w:hAnsi="宋体" w:cs="微软雅黑"/>
          <w:sz w:val="24"/>
          <w:szCs w:val="24"/>
        </w:rPr>
      </w:pPr>
      <w:r>
        <w:rPr>
          <w:rFonts w:ascii="宋体" w:eastAsia="宋体" w:hAnsi="宋体" w:cs="微软雅黑" w:hint="eastAsia"/>
          <w:sz w:val="24"/>
          <w:szCs w:val="24"/>
        </w:rPr>
        <w:t>竞标文件报价表价格包含系统软件费用、产品安装、调试实施、培训费用、产品升级费用，以及明示所有责任、义务和一切风险。</w:t>
      </w:r>
    </w:p>
    <w:p w:rsidR="002C3C5A" w:rsidRDefault="00010E98" w:rsidP="00417AAD">
      <w:pPr>
        <w:spacing w:line="360" w:lineRule="auto"/>
        <w:ind w:firstLineChars="200" w:firstLine="480"/>
        <w:jc w:val="left"/>
        <w:rPr>
          <w:rFonts w:ascii="宋体" w:eastAsia="宋体" w:hAnsi="宋体" w:cs="微软雅黑"/>
          <w:sz w:val="24"/>
          <w:szCs w:val="24"/>
        </w:rPr>
      </w:pPr>
      <w:r>
        <w:rPr>
          <w:rFonts w:ascii="宋体" w:eastAsia="宋体" w:hAnsi="宋体" w:cs="微软雅黑" w:hint="eastAsia"/>
          <w:sz w:val="24"/>
          <w:szCs w:val="24"/>
        </w:rPr>
        <w:t>如项目功能二次开发内容涉及我院采购的第三方产品，则我院协调第三方产品开发商提供相关二次开发需要的接口和其他信息。请在标书内标明哪些功能的实现需要我院提供二次开发接口。</w:t>
      </w:r>
    </w:p>
    <w:p w:rsidR="002C3C5A" w:rsidRPr="00FE4B70" w:rsidRDefault="008C3CA3">
      <w:pPr>
        <w:pStyle w:val="1"/>
        <w:numPr>
          <w:ilvl w:val="0"/>
          <w:numId w:val="0"/>
        </w:numPr>
        <w:spacing w:beforeLines="100" w:before="312" w:line="360" w:lineRule="auto"/>
        <w:rPr>
          <w:rFonts w:ascii="宋体" w:hAnsi="宋体"/>
          <w:bCs w:val="0"/>
          <w:sz w:val="28"/>
          <w:szCs w:val="28"/>
        </w:rPr>
      </w:pPr>
      <w:bookmarkStart w:id="3" w:name="_Toc507405799"/>
      <w:bookmarkStart w:id="4" w:name="_Toc507405800"/>
      <w:r w:rsidRPr="00FE4B70">
        <w:rPr>
          <w:rFonts w:ascii="宋体" w:hAnsi="宋体" w:hint="eastAsia"/>
          <w:bCs w:val="0"/>
          <w:sz w:val="28"/>
          <w:szCs w:val="28"/>
        </w:rPr>
        <w:lastRenderedPageBreak/>
        <w:t>八</w:t>
      </w:r>
      <w:r w:rsidR="00010E98" w:rsidRPr="00FE4B70">
        <w:rPr>
          <w:rFonts w:ascii="宋体" w:hAnsi="宋体" w:hint="eastAsia"/>
          <w:bCs w:val="0"/>
          <w:sz w:val="28"/>
          <w:szCs w:val="28"/>
        </w:rPr>
        <w:t>、付款方式</w:t>
      </w:r>
      <w:bookmarkEnd w:id="3"/>
    </w:p>
    <w:bookmarkEnd w:id="4"/>
    <w:p w:rsidR="002C3C5A" w:rsidRPr="00417AAD" w:rsidRDefault="00417AAD" w:rsidP="00417AAD">
      <w:pPr>
        <w:pStyle w:val="a0"/>
        <w:spacing w:after="0" w:line="360" w:lineRule="auto"/>
        <w:ind w:firstLineChars="200" w:firstLine="480"/>
        <w:rPr>
          <w:lang w:val="en-US"/>
        </w:rPr>
      </w:pPr>
      <w:r w:rsidRPr="00417AAD">
        <w:rPr>
          <w:rFonts w:ascii="宋体" w:eastAsia="宋体" w:hAnsi="宋体" w:cs="微软雅黑" w:hint="eastAsia"/>
          <w:kern w:val="2"/>
          <w:sz w:val="24"/>
          <w:lang w:val="en-US"/>
        </w:rPr>
        <w:t>合同完成签订，投标方应提供满足标的的产品并且全部货物送达我院指定地点完成安装、部署、调试及试运行后，支付</w:t>
      </w:r>
      <w:r w:rsidRPr="00010E98">
        <w:rPr>
          <w:rFonts w:ascii="宋体" w:eastAsia="宋体" w:hAnsi="宋体" w:cs="微软雅黑" w:hint="eastAsia"/>
          <w:b/>
          <w:kern w:val="2"/>
          <w:sz w:val="24"/>
          <w:lang w:val="en-US"/>
        </w:rPr>
        <w:t>30%</w:t>
      </w:r>
      <w:r w:rsidRPr="00417AAD">
        <w:rPr>
          <w:rFonts w:ascii="宋体" w:eastAsia="宋体" w:hAnsi="宋体" w:cs="微软雅黑" w:hint="eastAsia"/>
          <w:kern w:val="2"/>
          <w:sz w:val="24"/>
          <w:lang w:val="en-US"/>
        </w:rPr>
        <w:t>的合同款；所有产品安装、调试完工并稳定运行</w:t>
      </w:r>
      <w:r w:rsidRPr="00010E98">
        <w:rPr>
          <w:rFonts w:ascii="宋体" w:eastAsia="宋体" w:hAnsi="宋体" w:cs="微软雅黑" w:hint="eastAsia"/>
          <w:b/>
          <w:kern w:val="2"/>
          <w:sz w:val="24"/>
          <w:lang w:val="en-US"/>
        </w:rPr>
        <w:t>3个月后</w:t>
      </w:r>
      <w:r w:rsidRPr="00417AAD">
        <w:rPr>
          <w:rFonts w:ascii="宋体" w:eastAsia="宋体" w:hAnsi="宋体" w:cs="微软雅黑" w:hint="eastAsia"/>
          <w:kern w:val="2"/>
          <w:sz w:val="24"/>
          <w:lang w:val="en-US"/>
        </w:rPr>
        <w:t>才能进行验收，验收完成后，支付</w:t>
      </w:r>
      <w:r w:rsidRPr="00010E98">
        <w:rPr>
          <w:rFonts w:ascii="宋体" w:eastAsia="宋体" w:hAnsi="宋体" w:cs="微软雅黑" w:hint="eastAsia"/>
          <w:b/>
          <w:kern w:val="2"/>
          <w:sz w:val="24"/>
          <w:lang w:val="en-US"/>
        </w:rPr>
        <w:t>60%</w:t>
      </w:r>
      <w:r w:rsidRPr="00417AAD">
        <w:rPr>
          <w:rFonts w:ascii="宋体" w:eastAsia="宋体" w:hAnsi="宋体" w:cs="微软雅黑" w:hint="eastAsia"/>
          <w:kern w:val="2"/>
          <w:sz w:val="24"/>
          <w:lang w:val="en-US"/>
        </w:rPr>
        <w:t>的合同款；验收</w:t>
      </w:r>
      <w:r w:rsidRPr="00010E98">
        <w:rPr>
          <w:rFonts w:ascii="宋体" w:eastAsia="宋体" w:hAnsi="宋体" w:cs="微软雅黑" w:hint="eastAsia"/>
          <w:b/>
          <w:kern w:val="2"/>
          <w:sz w:val="24"/>
          <w:lang w:val="en-US"/>
        </w:rPr>
        <w:t>满一年后</w:t>
      </w:r>
      <w:r w:rsidRPr="00417AAD">
        <w:rPr>
          <w:rFonts w:ascii="宋体" w:eastAsia="宋体" w:hAnsi="宋体" w:cs="微软雅黑" w:hint="eastAsia"/>
          <w:kern w:val="2"/>
          <w:sz w:val="24"/>
          <w:lang w:val="en-US"/>
        </w:rPr>
        <w:t>，支付</w:t>
      </w:r>
      <w:r w:rsidRPr="00010E98">
        <w:rPr>
          <w:rFonts w:ascii="宋体" w:eastAsia="宋体" w:hAnsi="宋体" w:cs="微软雅黑" w:hint="eastAsia"/>
          <w:b/>
          <w:kern w:val="2"/>
          <w:sz w:val="24"/>
          <w:lang w:val="en-US"/>
        </w:rPr>
        <w:t>10%</w:t>
      </w:r>
      <w:r w:rsidRPr="00417AAD">
        <w:rPr>
          <w:rFonts w:ascii="宋体" w:eastAsia="宋体" w:hAnsi="宋体" w:cs="微软雅黑" w:hint="eastAsia"/>
          <w:kern w:val="2"/>
          <w:sz w:val="24"/>
          <w:lang w:val="en-US"/>
        </w:rPr>
        <w:t>的合同款。</w:t>
      </w:r>
    </w:p>
    <w:sectPr w:rsidR="002C3C5A" w:rsidRPr="00417A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D1B" w:rsidRDefault="00F76D1B" w:rsidP="00E67B61">
      <w:r>
        <w:separator/>
      </w:r>
    </w:p>
  </w:endnote>
  <w:endnote w:type="continuationSeparator" w:id="0">
    <w:p w:rsidR="00F76D1B" w:rsidRDefault="00F76D1B" w:rsidP="00E67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D1B" w:rsidRDefault="00F76D1B" w:rsidP="00E67B61">
      <w:r>
        <w:separator/>
      </w:r>
    </w:p>
  </w:footnote>
  <w:footnote w:type="continuationSeparator" w:id="0">
    <w:p w:rsidR="00F76D1B" w:rsidRDefault="00F76D1B" w:rsidP="00E67B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B532C7"/>
    <w:multiLevelType w:val="singleLevel"/>
    <w:tmpl w:val="91B532C7"/>
    <w:lvl w:ilvl="0">
      <w:start w:val="1"/>
      <w:numFmt w:val="decimal"/>
      <w:lvlText w:val="%1)"/>
      <w:lvlJc w:val="left"/>
      <w:pPr>
        <w:ind w:left="425" w:hanging="425"/>
      </w:pPr>
      <w:rPr>
        <w:rFonts w:ascii="宋体" w:eastAsia="宋体" w:hAnsi="宋体" w:cs="宋体" w:hint="default"/>
        <w:sz w:val="21"/>
        <w:szCs w:val="21"/>
      </w:rPr>
    </w:lvl>
  </w:abstractNum>
  <w:abstractNum w:abstractNumId="1" w15:restartNumberingAfterBreak="0">
    <w:nsid w:val="A55CFECA"/>
    <w:multiLevelType w:val="singleLevel"/>
    <w:tmpl w:val="A55CFECA"/>
    <w:lvl w:ilvl="0">
      <w:start w:val="1"/>
      <w:numFmt w:val="decimal"/>
      <w:lvlText w:val="%1."/>
      <w:lvlJc w:val="left"/>
      <w:pPr>
        <w:tabs>
          <w:tab w:val="left" w:pos="312"/>
        </w:tabs>
      </w:pPr>
    </w:lvl>
  </w:abstractNum>
  <w:abstractNum w:abstractNumId="2" w15:restartNumberingAfterBreak="0">
    <w:nsid w:val="B57B11CB"/>
    <w:multiLevelType w:val="singleLevel"/>
    <w:tmpl w:val="B57B11CB"/>
    <w:lvl w:ilvl="0">
      <w:start w:val="1"/>
      <w:numFmt w:val="decimal"/>
      <w:lvlText w:val="%1."/>
      <w:lvlJc w:val="left"/>
      <w:pPr>
        <w:tabs>
          <w:tab w:val="left" w:pos="312"/>
        </w:tabs>
      </w:pPr>
    </w:lvl>
  </w:abstractNum>
  <w:abstractNum w:abstractNumId="3" w15:restartNumberingAfterBreak="0">
    <w:nsid w:val="DF9271FC"/>
    <w:multiLevelType w:val="singleLevel"/>
    <w:tmpl w:val="DF9271FC"/>
    <w:lvl w:ilvl="0">
      <w:start w:val="23"/>
      <w:numFmt w:val="decimal"/>
      <w:suff w:val="nothing"/>
      <w:lvlText w:val="%1）"/>
      <w:lvlJc w:val="left"/>
      <w:rPr>
        <w:rFonts w:ascii="宋体" w:eastAsia="宋体" w:hAnsi="宋体" w:cs="宋体" w:hint="default"/>
        <w:sz w:val="21"/>
        <w:szCs w:val="21"/>
      </w:rPr>
    </w:lvl>
  </w:abstractNum>
  <w:abstractNum w:abstractNumId="4" w15:restartNumberingAfterBreak="0">
    <w:nsid w:val="FDAEA1A5"/>
    <w:multiLevelType w:val="singleLevel"/>
    <w:tmpl w:val="FDAEA1A5"/>
    <w:lvl w:ilvl="0">
      <w:start w:val="2"/>
      <w:numFmt w:val="decimal"/>
      <w:lvlText w:val="%1."/>
      <w:lvlJc w:val="left"/>
      <w:pPr>
        <w:tabs>
          <w:tab w:val="left" w:pos="312"/>
        </w:tabs>
      </w:pPr>
    </w:lvl>
  </w:abstractNum>
  <w:abstractNum w:abstractNumId="5" w15:restartNumberingAfterBreak="0">
    <w:nsid w:val="FE00C369"/>
    <w:multiLevelType w:val="singleLevel"/>
    <w:tmpl w:val="FE00C369"/>
    <w:lvl w:ilvl="0">
      <w:start w:val="1"/>
      <w:numFmt w:val="decimal"/>
      <w:lvlText w:val="%1."/>
      <w:lvlJc w:val="left"/>
      <w:pPr>
        <w:tabs>
          <w:tab w:val="left" w:pos="312"/>
        </w:tabs>
      </w:pPr>
    </w:lvl>
  </w:abstractNum>
  <w:abstractNum w:abstractNumId="6" w15:restartNumberingAfterBreak="0">
    <w:nsid w:val="14D84B87"/>
    <w:multiLevelType w:val="multilevel"/>
    <w:tmpl w:val="14D84B87"/>
    <w:lvl w:ilvl="0">
      <w:start w:val="1"/>
      <w:numFmt w:val="chineseCountingThousand"/>
      <w:pStyle w:val="1"/>
      <w:lvlText w:val="%1"/>
      <w:lvlJc w:val="left"/>
      <w:pPr>
        <w:ind w:left="425" w:hanging="425"/>
      </w:pPr>
      <w:rPr>
        <w:rFonts w:hint="eastAsia"/>
      </w:rPr>
    </w:lvl>
    <w:lvl w:ilvl="1">
      <w:start w:val="1"/>
      <w:numFmt w:val="chineseCountingThousand"/>
      <w:lvlText w:val="(%2)"/>
      <w:lvlJc w:val="left"/>
      <w:pPr>
        <w:ind w:left="850" w:hanging="567"/>
      </w:pPr>
      <w:rPr>
        <w:rFonts w:hint="eastAsia"/>
      </w:rPr>
    </w:lvl>
    <w:lvl w:ilvl="2">
      <w:start w:val="1"/>
      <w:numFmt w:val="decimal"/>
      <w:lvlText w:val="%3."/>
      <w:lvlJc w:val="left"/>
      <w:pPr>
        <w:ind w:left="1356" w:hanging="567"/>
      </w:pPr>
      <w:rPr>
        <w:rFonts w:hint="eastAsia"/>
      </w:rPr>
    </w:lvl>
    <w:lvl w:ilvl="3">
      <w:start w:val="1"/>
      <w:numFmt w:val="decimal"/>
      <w:isLgl/>
      <w:lvlText w:val="%1.%2.%3.%4"/>
      <w:lvlJc w:val="left"/>
      <w:pPr>
        <w:ind w:left="1984" w:hanging="708"/>
      </w:pPr>
      <w:rPr>
        <w:rFonts w:hint="eastAsia"/>
      </w:rPr>
    </w:lvl>
    <w:lvl w:ilvl="4">
      <w:start w:val="1"/>
      <w:numFmt w:val="decimal"/>
      <w:isLgl/>
      <w:lvlText w:val="%1.%2.%3.%4.%5"/>
      <w:lvlJc w:val="left"/>
      <w:pPr>
        <w:ind w:left="2551" w:hanging="850"/>
      </w:pPr>
      <w:rPr>
        <w:rFonts w:hint="eastAsia"/>
      </w:rPr>
    </w:lvl>
    <w:lvl w:ilvl="5">
      <w:start w:val="1"/>
      <w:numFmt w:val="decimal"/>
      <w:isLgl/>
      <w:lvlText w:val="%1.%2.%3.%4.%5.%6"/>
      <w:lvlJc w:val="left"/>
      <w:pPr>
        <w:ind w:left="3260" w:hanging="1134"/>
      </w:pPr>
      <w:rPr>
        <w:rFonts w:hint="eastAsia"/>
      </w:rPr>
    </w:lvl>
    <w:lvl w:ilvl="6">
      <w:start w:val="1"/>
      <w:numFmt w:val="decimal"/>
      <w:isLgl/>
      <w:lvlText w:val="%1.%2.%3.%4.%5.%6.%7"/>
      <w:lvlJc w:val="left"/>
      <w:pPr>
        <w:ind w:left="3827" w:hanging="1276"/>
      </w:pPr>
      <w:rPr>
        <w:rFonts w:hint="eastAsia"/>
      </w:rPr>
    </w:lvl>
    <w:lvl w:ilvl="7">
      <w:start w:val="1"/>
      <w:numFmt w:val="decimal"/>
      <w:isLgl/>
      <w:lvlText w:val="%1.%2.%3.%4.%5.%6.%7.%8"/>
      <w:lvlJc w:val="left"/>
      <w:pPr>
        <w:ind w:left="4394" w:hanging="1418"/>
      </w:pPr>
      <w:rPr>
        <w:rFonts w:hint="eastAsia"/>
      </w:rPr>
    </w:lvl>
    <w:lvl w:ilvl="8">
      <w:start w:val="1"/>
      <w:numFmt w:val="decimal"/>
      <w:isLgl/>
      <w:lvlText w:val="%1.%2.%3.%4.%5.%6.%7.%8.%9"/>
      <w:lvlJc w:val="left"/>
      <w:pPr>
        <w:ind w:left="5102" w:hanging="1700"/>
      </w:pPr>
      <w:rPr>
        <w:rFonts w:hint="eastAsia"/>
      </w:rPr>
    </w:lvl>
  </w:abstractNum>
  <w:abstractNum w:abstractNumId="7" w15:restartNumberingAfterBreak="0">
    <w:nsid w:val="1A3A4644"/>
    <w:multiLevelType w:val="multilevel"/>
    <w:tmpl w:val="1A3A464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8" w15:restartNumberingAfterBreak="0">
    <w:nsid w:val="23EC5C6F"/>
    <w:multiLevelType w:val="multilevel"/>
    <w:tmpl w:val="23EC5C6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8B8D20B"/>
    <w:multiLevelType w:val="singleLevel"/>
    <w:tmpl w:val="38B8D20B"/>
    <w:lvl w:ilvl="0">
      <w:start w:val="1"/>
      <w:numFmt w:val="decimal"/>
      <w:lvlText w:val="%1."/>
      <w:lvlJc w:val="left"/>
      <w:pPr>
        <w:tabs>
          <w:tab w:val="left" w:pos="312"/>
        </w:tabs>
      </w:pPr>
    </w:lvl>
  </w:abstractNum>
  <w:abstractNum w:abstractNumId="10" w15:restartNumberingAfterBreak="0">
    <w:nsid w:val="3A767A8C"/>
    <w:multiLevelType w:val="hybridMultilevel"/>
    <w:tmpl w:val="E3D86A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604CD3"/>
    <w:multiLevelType w:val="hybridMultilevel"/>
    <w:tmpl w:val="E3D86A7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A497AF6"/>
    <w:multiLevelType w:val="hybridMultilevel"/>
    <w:tmpl w:val="E3D86A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D4E3336"/>
    <w:multiLevelType w:val="hybridMultilevel"/>
    <w:tmpl w:val="E3D86A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DFD00B3"/>
    <w:multiLevelType w:val="hybridMultilevel"/>
    <w:tmpl w:val="E3D86A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99B191B"/>
    <w:multiLevelType w:val="singleLevel"/>
    <w:tmpl w:val="799B191B"/>
    <w:lvl w:ilvl="0">
      <w:start w:val="1"/>
      <w:numFmt w:val="decimal"/>
      <w:lvlText w:val="%1."/>
      <w:lvlJc w:val="left"/>
      <w:pPr>
        <w:tabs>
          <w:tab w:val="left" w:pos="312"/>
        </w:tabs>
      </w:pPr>
    </w:lvl>
  </w:abstractNum>
  <w:num w:numId="1">
    <w:abstractNumId w:val="6"/>
  </w:num>
  <w:num w:numId="2">
    <w:abstractNumId w:val="8"/>
  </w:num>
  <w:num w:numId="3">
    <w:abstractNumId w:val="7"/>
  </w:num>
  <w:num w:numId="4">
    <w:abstractNumId w:val="14"/>
  </w:num>
  <w:num w:numId="5">
    <w:abstractNumId w:val="12"/>
  </w:num>
  <w:num w:numId="6">
    <w:abstractNumId w:val="6"/>
  </w:num>
  <w:num w:numId="7">
    <w:abstractNumId w:val="13"/>
  </w:num>
  <w:num w:numId="8">
    <w:abstractNumId w:val="10"/>
  </w:num>
  <w:num w:numId="9">
    <w:abstractNumId w:val="11"/>
  </w:num>
  <w:num w:numId="10">
    <w:abstractNumId w:val="5"/>
  </w:num>
  <w:num w:numId="11">
    <w:abstractNumId w:val="1"/>
  </w:num>
  <w:num w:numId="12">
    <w:abstractNumId w:val="0"/>
  </w:num>
  <w:num w:numId="13">
    <w:abstractNumId w:val="3"/>
  </w:num>
  <w:num w:numId="14">
    <w:abstractNumId w:val="4"/>
  </w:num>
  <w:num w:numId="15">
    <w:abstractNumId w:val="2"/>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C5A"/>
    <w:rsid w:val="00010E98"/>
    <w:rsid w:val="001B7367"/>
    <w:rsid w:val="001D7CBE"/>
    <w:rsid w:val="00236C3C"/>
    <w:rsid w:val="00282D5D"/>
    <w:rsid w:val="00293FDC"/>
    <w:rsid w:val="002C3C5A"/>
    <w:rsid w:val="003D2ECE"/>
    <w:rsid w:val="00417AAD"/>
    <w:rsid w:val="006D5D76"/>
    <w:rsid w:val="007448F7"/>
    <w:rsid w:val="007B76A4"/>
    <w:rsid w:val="00855470"/>
    <w:rsid w:val="008C3CA3"/>
    <w:rsid w:val="008F0E74"/>
    <w:rsid w:val="009B2AA9"/>
    <w:rsid w:val="00B45F83"/>
    <w:rsid w:val="00CD3C64"/>
    <w:rsid w:val="00E13AD4"/>
    <w:rsid w:val="00E565A3"/>
    <w:rsid w:val="00E67B61"/>
    <w:rsid w:val="00EA0BC4"/>
    <w:rsid w:val="00EC71F0"/>
    <w:rsid w:val="00F110CF"/>
    <w:rsid w:val="00F4685D"/>
    <w:rsid w:val="00F76D1B"/>
    <w:rsid w:val="00FE4B70"/>
    <w:rsid w:val="038608DA"/>
    <w:rsid w:val="06DF14B2"/>
    <w:rsid w:val="109B068D"/>
    <w:rsid w:val="14782DB8"/>
    <w:rsid w:val="14AF00BD"/>
    <w:rsid w:val="153D4F2B"/>
    <w:rsid w:val="165C1DAE"/>
    <w:rsid w:val="16ED2D59"/>
    <w:rsid w:val="17536FF6"/>
    <w:rsid w:val="19151124"/>
    <w:rsid w:val="1A251034"/>
    <w:rsid w:val="1AA944D3"/>
    <w:rsid w:val="1B5C436C"/>
    <w:rsid w:val="1B91509A"/>
    <w:rsid w:val="1D9262D5"/>
    <w:rsid w:val="22293C01"/>
    <w:rsid w:val="25D43FBF"/>
    <w:rsid w:val="367D4F11"/>
    <w:rsid w:val="3FFE146B"/>
    <w:rsid w:val="41971DBD"/>
    <w:rsid w:val="480C0CC5"/>
    <w:rsid w:val="49C017DB"/>
    <w:rsid w:val="508670F0"/>
    <w:rsid w:val="50A873B9"/>
    <w:rsid w:val="52C84CF5"/>
    <w:rsid w:val="54361EC0"/>
    <w:rsid w:val="54E82BB7"/>
    <w:rsid w:val="55B43D13"/>
    <w:rsid w:val="5A334C18"/>
    <w:rsid w:val="5C6164F3"/>
    <w:rsid w:val="5EEF047E"/>
    <w:rsid w:val="67234BE8"/>
    <w:rsid w:val="68B72934"/>
    <w:rsid w:val="69A9737D"/>
    <w:rsid w:val="711C77D0"/>
    <w:rsid w:val="73F71B2F"/>
    <w:rsid w:val="7AB42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1822B2"/>
  <w15:docId w15:val="{E582CAEB-D587-48AB-8470-BA84A697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numPr>
        <w:numId w:val="1"/>
      </w:numPr>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ascii="Times New Roman" w:hAnsi="Times New Roman"/>
      <w:kern w:val="0"/>
      <w:sz w:val="20"/>
      <w:szCs w:val="24"/>
      <w:lang w:val="zh-CN"/>
    </w:rPr>
  </w:style>
  <w:style w:type="table" w:styleId="a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pPr>
      <w:ind w:firstLineChars="200" w:firstLine="420"/>
    </w:pPr>
  </w:style>
  <w:style w:type="paragraph" w:customStyle="1" w:styleId="p15">
    <w:name w:val="p15"/>
    <w:basedOn w:val="a"/>
    <w:qFormat/>
    <w:pPr>
      <w:widowControl/>
      <w:ind w:firstLine="420"/>
    </w:pPr>
    <w:rPr>
      <w:kern w:val="0"/>
      <w:szCs w:val="21"/>
    </w:rPr>
  </w:style>
  <w:style w:type="paragraph" w:styleId="a6">
    <w:name w:val="header"/>
    <w:basedOn w:val="a"/>
    <w:link w:val="a7"/>
    <w:rsid w:val="00E67B6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rsid w:val="00E67B61"/>
    <w:rPr>
      <w:rFonts w:asciiTheme="minorHAnsi" w:eastAsiaTheme="minorEastAsia" w:hAnsiTheme="minorHAnsi" w:cstheme="minorBidi"/>
      <w:kern w:val="2"/>
      <w:sz w:val="18"/>
      <w:szCs w:val="18"/>
    </w:rPr>
  </w:style>
  <w:style w:type="paragraph" w:styleId="a8">
    <w:name w:val="footer"/>
    <w:basedOn w:val="a"/>
    <w:link w:val="a9"/>
    <w:rsid w:val="00E67B61"/>
    <w:pPr>
      <w:tabs>
        <w:tab w:val="center" w:pos="4153"/>
        <w:tab w:val="right" w:pos="8306"/>
      </w:tabs>
      <w:snapToGrid w:val="0"/>
      <w:jc w:val="left"/>
    </w:pPr>
    <w:rPr>
      <w:sz w:val="18"/>
      <w:szCs w:val="18"/>
    </w:rPr>
  </w:style>
  <w:style w:type="character" w:customStyle="1" w:styleId="a9">
    <w:name w:val="页脚 字符"/>
    <w:basedOn w:val="a1"/>
    <w:link w:val="a8"/>
    <w:rsid w:val="00E67B61"/>
    <w:rPr>
      <w:rFonts w:asciiTheme="minorHAnsi" w:eastAsiaTheme="minorEastAsia" w:hAnsiTheme="minorHAnsi" w:cstheme="minorBidi"/>
      <w:kern w:val="2"/>
      <w:sz w:val="18"/>
      <w:szCs w:val="18"/>
    </w:rPr>
  </w:style>
  <w:style w:type="paragraph" w:styleId="aa">
    <w:name w:val="Normal Indent"/>
    <w:basedOn w:val="a"/>
    <w:rsid w:val="00855470"/>
    <w:pPr>
      <w:spacing w:before="120" w:after="120" w:line="300" w:lineRule="auto"/>
      <w:ind w:firstLine="420"/>
    </w:pPr>
    <w:rPr>
      <w:rFonts w:ascii="Times New Roman" w:eastAsia="宋体" w:hAnsi="Times New Roman" w:cs="Times New Roman"/>
      <w:sz w:val="24"/>
      <w:szCs w:val="20"/>
    </w:rPr>
  </w:style>
  <w:style w:type="paragraph" w:customStyle="1" w:styleId="10">
    <w:name w:val="列出段落1"/>
    <w:basedOn w:val="a"/>
    <w:qFormat/>
    <w:rsid w:val="00EA0BC4"/>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6</Pages>
  <Words>553</Words>
  <Characters>3153</Characters>
  <Application>Microsoft Office Word</Application>
  <DocSecurity>0</DocSecurity>
  <Lines>26</Lines>
  <Paragraphs>7</Paragraphs>
  <ScaleCrop>false</ScaleCrop>
  <Company>微软中国</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LGYY-USER</dc:creator>
  <cp:lastModifiedBy>Melody</cp:lastModifiedBy>
  <cp:revision>8</cp:revision>
  <dcterms:created xsi:type="dcterms:W3CDTF">2022-02-22T02:07:00Z</dcterms:created>
  <dcterms:modified xsi:type="dcterms:W3CDTF">2022-02-24T07:49:00Z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